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CB8EA" w14:textId="77777777" w:rsidR="00433E03" w:rsidRPr="00EE6AEB" w:rsidRDefault="00433E03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7998608" w14:textId="07E628CF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>Guatemala</w:t>
      </w:r>
      <w:r w:rsidRPr="000024DD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0024DD" w:rsidRPr="000024DD">
        <w:rPr>
          <w:rFonts w:ascii="Arial" w:eastAsia="Arial" w:hAnsi="Arial" w:cs="Arial"/>
          <w:color w:val="000000"/>
          <w:sz w:val="22"/>
          <w:szCs w:val="22"/>
        </w:rPr>
        <w:t>30</w:t>
      </w:r>
      <w:r w:rsidR="00180AC4" w:rsidRPr="000024DD"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r w:rsidR="000024DD">
        <w:rPr>
          <w:rFonts w:ascii="Arial" w:eastAsia="Arial" w:hAnsi="Arial" w:cs="Arial"/>
          <w:color w:val="000000"/>
          <w:sz w:val="22"/>
          <w:szCs w:val="22"/>
        </w:rPr>
        <w:t>noviembre</w:t>
      </w:r>
      <w:r w:rsidR="005D32A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26C59">
        <w:rPr>
          <w:rFonts w:ascii="Arial" w:eastAsia="Arial" w:hAnsi="Arial" w:cs="Arial"/>
          <w:color w:val="000000"/>
          <w:sz w:val="22"/>
          <w:szCs w:val="22"/>
        </w:rPr>
        <w:t xml:space="preserve">de </w:t>
      </w:r>
      <w:r w:rsidR="00AB7BD9">
        <w:rPr>
          <w:rFonts w:ascii="Arial" w:eastAsia="Arial" w:hAnsi="Arial" w:cs="Arial"/>
          <w:color w:val="000000"/>
          <w:sz w:val="22"/>
          <w:szCs w:val="22"/>
        </w:rPr>
        <w:t>2</w:t>
      </w:r>
      <w:r w:rsidRPr="00EE6AEB">
        <w:rPr>
          <w:rFonts w:ascii="Arial" w:eastAsia="Arial" w:hAnsi="Arial" w:cs="Arial"/>
          <w:color w:val="000000"/>
          <w:sz w:val="22"/>
          <w:szCs w:val="22"/>
        </w:rPr>
        <w:t>02</w:t>
      </w:r>
      <w:r w:rsidR="008428F5">
        <w:rPr>
          <w:rFonts w:ascii="Arial" w:eastAsia="Arial" w:hAnsi="Arial" w:cs="Arial"/>
          <w:color w:val="000000"/>
          <w:sz w:val="22"/>
          <w:szCs w:val="22"/>
        </w:rPr>
        <w:t>2</w:t>
      </w:r>
    </w:p>
    <w:p w14:paraId="07B7C996" w14:textId="6BB63B0F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Elaborado por: </w:t>
      </w:r>
      <w:r w:rsidR="004E732B">
        <w:rPr>
          <w:rFonts w:ascii="Arial" w:eastAsia="Arial" w:hAnsi="Arial" w:cs="Arial"/>
          <w:color w:val="000000"/>
          <w:sz w:val="22"/>
          <w:szCs w:val="22"/>
        </w:rPr>
        <w:t>Sindi Yaquelin Pérez Marroquín</w:t>
      </w:r>
    </w:p>
    <w:p w14:paraId="30BD2974" w14:textId="5CFC02BD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>Informe mes de</w:t>
      </w:r>
      <w:r w:rsidR="00AB7BD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AF55EA">
        <w:rPr>
          <w:rFonts w:ascii="Arial" w:eastAsia="Arial" w:hAnsi="Arial" w:cs="Arial"/>
          <w:color w:val="000000"/>
          <w:sz w:val="22"/>
          <w:szCs w:val="22"/>
        </w:rPr>
        <w:t>noviembre</w:t>
      </w:r>
      <w:r w:rsidR="00326C5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AB7BD9">
        <w:rPr>
          <w:rFonts w:ascii="Arial" w:eastAsia="Arial" w:hAnsi="Arial" w:cs="Arial"/>
          <w:color w:val="000000"/>
          <w:sz w:val="22"/>
          <w:szCs w:val="22"/>
        </w:rPr>
        <w:t>de 2022</w:t>
      </w:r>
    </w:p>
    <w:p w14:paraId="63EC1630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Decreto No.57-2008, Artículo 10 Numeral 23  </w:t>
      </w:r>
    </w:p>
    <w:p w14:paraId="731C217A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>Unidad de Auditoría Interna</w:t>
      </w:r>
    </w:p>
    <w:p w14:paraId="193D30B2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B81DB61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FC9F35A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18998BE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925181B" w14:textId="3AF1A8AB" w:rsidR="00F53410" w:rsidRDefault="004F51E8" w:rsidP="00AB7BD9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INFORME DE </w:t>
      </w:r>
      <w:r w:rsidR="00F5341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AUDITORÍA </w:t>
      </w:r>
    </w:p>
    <w:p w14:paraId="36B56AB8" w14:textId="3BA8E56B" w:rsidR="00AB7BD9" w:rsidRPr="00AB7BD9" w:rsidRDefault="00AF55EA" w:rsidP="00AB7BD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noviembre</w:t>
      </w:r>
      <w:r w:rsidR="00F5341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 w:rsidR="00AB7BD9" w:rsidRPr="00AB7BD9">
        <w:rPr>
          <w:rFonts w:ascii="Arial" w:eastAsia="Times New Roman" w:hAnsi="Arial" w:cs="Arial"/>
          <w:b/>
          <w:bCs/>
          <w:color w:val="000000"/>
          <w:sz w:val="22"/>
          <w:szCs w:val="22"/>
        </w:rPr>
        <w:t>202</w:t>
      </w:r>
      <w:r w:rsidR="00AB7BD9">
        <w:rPr>
          <w:rFonts w:ascii="Arial" w:eastAsia="Times New Roman" w:hAnsi="Arial" w:cs="Arial"/>
          <w:b/>
          <w:bCs/>
          <w:color w:val="000000"/>
          <w:sz w:val="22"/>
          <w:szCs w:val="22"/>
        </w:rPr>
        <w:t>2</w:t>
      </w:r>
      <w:r w:rsidR="00AB7BD9" w:rsidRPr="00AB7BD9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</w:p>
    <w:p w14:paraId="68CBE970" w14:textId="77777777" w:rsidR="00AB7BD9" w:rsidRPr="00AB7BD9" w:rsidRDefault="00AB7BD9" w:rsidP="00AB7BD9">
      <w:pPr>
        <w:rPr>
          <w:rFonts w:ascii="Times New Roman" w:eastAsia="Times New Roman" w:hAnsi="Times New Roman" w:cs="Times New Roman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1129"/>
        <w:gridCol w:w="993"/>
        <w:gridCol w:w="6804"/>
      </w:tblGrid>
      <w:tr w:rsidR="00AF55EA" w14:paraId="7D142872" w14:textId="77777777" w:rsidTr="00AF55EA">
        <w:trPr>
          <w:trHeight w:val="56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499D0" w14:textId="77777777" w:rsidR="00AF55EA" w:rsidRDefault="00AF55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67D9F0D" w14:textId="77777777" w:rsidR="00AF55EA" w:rsidRDefault="00AF55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NÚMERO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4B6B12" w14:textId="77777777" w:rsidR="00AF55EA" w:rsidRDefault="00AF55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45777F8" w14:textId="77777777" w:rsidR="00AF55EA" w:rsidRDefault="00AF55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CAI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22442" w14:textId="77777777" w:rsidR="00AF55EA" w:rsidRDefault="00AF55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955D689" w14:textId="77777777" w:rsidR="00AF55EA" w:rsidRDefault="00AF55E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DESCRIPCIÓN DE LA AUDITORÍA</w:t>
            </w:r>
          </w:p>
        </w:tc>
      </w:tr>
      <w:tr w:rsidR="00AF55EA" w14:paraId="341570B5" w14:textId="77777777" w:rsidTr="00AF55EA">
        <w:trPr>
          <w:trHeight w:val="56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60A616" w14:textId="77777777" w:rsidR="00AF55EA" w:rsidRDefault="00AF55E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BD05975" w14:textId="77777777" w:rsidR="00AF55EA" w:rsidRDefault="00AF55E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04B192" w14:textId="77777777" w:rsidR="00AF55EA" w:rsidRDefault="00AF55E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61D2699" w14:textId="77777777" w:rsidR="00AF55EA" w:rsidRDefault="00AF55E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E9F62" w14:textId="77777777" w:rsidR="00AF55EA" w:rsidRDefault="00AF55EA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Auditoría Financiera a la Dirección Financiera (Tesorería, Contabilidad y Presupuesto)</w:t>
            </w:r>
          </w:p>
        </w:tc>
      </w:tr>
      <w:tr w:rsidR="00AF55EA" w14:paraId="05F39A0B" w14:textId="77777777" w:rsidTr="00AF55EA">
        <w:trPr>
          <w:trHeight w:val="56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919E21" w14:textId="77777777" w:rsidR="00AF55EA" w:rsidRDefault="00AF55E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E6C31AE" w14:textId="77777777" w:rsidR="00AF55EA" w:rsidRDefault="00AF55E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BAA3F3" w14:textId="77777777" w:rsidR="00AF55EA" w:rsidRDefault="00AF55E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1E305C8C" w14:textId="77777777" w:rsidR="00AF55EA" w:rsidRDefault="00AF55E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B3456" w14:textId="77777777" w:rsidR="00AF55EA" w:rsidRDefault="00AF55EA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Auditoría de Cumplimiento a la Dirección de Gestión de Políticas Públicas para la Equidad Entre Hombres y Mujeres</w:t>
            </w:r>
          </w:p>
        </w:tc>
      </w:tr>
      <w:tr w:rsidR="00AF55EA" w14:paraId="381E0F1A" w14:textId="77777777" w:rsidTr="00AF55EA">
        <w:trPr>
          <w:trHeight w:val="56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694074" w14:textId="77777777" w:rsidR="00AF55EA" w:rsidRDefault="00AF55E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3792D9" w14:textId="77777777" w:rsidR="00B03A51" w:rsidRDefault="00B03A5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79DAA5A3" w14:textId="63413FC0" w:rsidR="00AF55EA" w:rsidRDefault="00AF55E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15606" w14:textId="77777777" w:rsidR="00AF55EA" w:rsidRDefault="00AF55EA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Auditoría Operativa de Seguimiento a las Dependencias de la Secretaría Presidencial de la Mujer</w:t>
            </w:r>
          </w:p>
        </w:tc>
      </w:tr>
    </w:tbl>
    <w:p w14:paraId="3C00AEE6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142909D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1B28F74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A364CBA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02A5D0D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440A1A0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2E85522A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BADE355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8F7180E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712FFE1" w14:textId="77777777" w:rsidR="00F53410" w:rsidRDefault="00F53410" w:rsidP="00F534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Elaborado por: </w:t>
      </w:r>
      <w:r w:rsidR="00EE6AEB" w:rsidRPr="00EE6AE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___________________________</w:t>
      </w:r>
    </w:p>
    <w:p w14:paraId="6A62CBAB" w14:textId="5C2FB1D7" w:rsidR="00921210" w:rsidRDefault="00F53410" w:rsidP="00F534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Sindi Yaquelin Pérez Marroquín</w:t>
      </w:r>
    </w:p>
    <w:p w14:paraId="6B2C3F40" w14:textId="0EEA5E0D" w:rsidR="001D5F66" w:rsidRPr="00EE6AEB" w:rsidRDefault="00F53410" w:rsidP="00F534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</w:t>
      </w:r>
      <w:r w:rsidR="00DC2051"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Secretaria </w:t>
      </w:r>
      <w:r w:rsidR="001D5F66">
        <w:rPr>
          <w:rFonts w:ascii="Arial" w:eastAsia="Arial" w:hAnsi="Arial" w:cs="Arial"/>
          <w:color w:val="000000"/>
          <w:sz w:val="22"/>
          <w:szCs w:val="22"/>
        </w:rPr>
        <w:t>de la Unidad de Auditoría Interna</w:t>
      </w:r>
    </w:p>
    <w:p w14:paraId="1B837C2E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              </w:t>
      </w:r>
    </w:p>
    <w:p w14:paraId="1E3FA2FD" w14:textId="77777777" w:rsidR="00EE6AEB" w:rsidRPr="00EE6AEB" w:rsidRDefault="00EE6AEB" w:rsidP="00EE6AEB">
      <w:pPr>
        <w:rPr>
          <w:rFonts w:ascii="Arial" w:eastAsia="Arial" w:hAnsi="Arial" w:cs="Arial"/>
          <w:sz w:val="22"/>
          <w:szCs w:val="22"/>
        </w:rPr>
      </w:pPr>
    </w:p>
    <w:p w14:paraId="0A5C992F" w14:textId="73E3F1EB" w:rsidR="00EE6AEB" w:rsidRDefault="00EE6AEB" w:rsidP="00EE6AEB">
      <w:pPr>
        <w:ind w:right="17"/>
        <w:jc w:val="both"/>
        <w:rPr>
          <w:rFonts w:ascii="Arial" w:eastAsia="Arial" w:hAnsi="Arial" w:cs="Arial"/>
          <w:sz w:val="22"/>
          <w:szCs w:val="22"/>
        </w:rPr>
      </w:pPr>
      <w:r w:rsidRPr="00EE6AEB">
        <w:rPr>
          <w:rFonts w:ascii="Arial" w:eastAsia="Arial" w:hAnsi="Arial" w:cs="Arial"/>
          <w:sz w:val="22"/>
          <w:szCs w:val="22"/>
        </w:rPr>
        <w:tab/>
      </w:r>
    </w:p>
    <w:p w14:paraId="0AC4BB83" w14:textId="385A3CE0" w:rsidR="000412E0" w:rsidRDefault="000412E0" w:rsidP="00EE6AEB">
      <w:pPr>
        <w:ind w:right="17"/>
        <w:jc w:val="both"/>
        <w:rPr>
          <w:rFonts w:ascii="Arial" w:eastAsia="Arial" w:hAnsi="Arial" w:cs="Arial"/>
          <w:sz w:val="22"/>
          <w:szCs w:val="22"/>
        </w:rPr>
      </w:pPr>
    </w:p>
    <w:p w14:paraId="78DE1E42" w14:textId="7C3BD5B7" w:rsidR="000412E0" w:rsidRDefault="000412E0" w:rsidP="00EE6AEB">
      <w:pPr>
        <w:ind w:right="17"/>
        <w:jc w:val="both"/>
        <w:rPr>
          <w:rFonts w:ascii="Arial" w:eastAsia="Arial" w:hAnsi="Arial" w:cs="Arial"/>
          <w:sz w:val="22"/>
          <w:szCs w:val="22"/>
        </w:rPr>
      </w:pPr>
    </w:p>
    <w:p w14:paraId="1E82C48B" w14:textId="77777777" w:rsidR="000412E0" w:rsidRPr="00EE6AEB" w:rsidRDefault="000412E0" w:rsidP="00EE6AEB">
      <w:pPr>
        <w:ind w:right="1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D6D4850" w14:textId="77777777" w:rsidR="00EE6AEB" w:rsidRPr="00EE6AEB" w:rsidRDefault="00EE6AEB" w:rsidP="00EE6AEB">
      <w:pPr>
        <w:rPr>
          <w:sz w:val="22"/>
          <w:szCs w:val="22"/>
        </w:rPr>
      </w:pPr>
    </w:p>
    <w:p w14:paraId="047BED4C" w14:textId="77777777" w:rsidR="00EE6AEB" w:rsidRPr="000412E0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214B33FC" w14:textId="4DC0FD16" w:rsidR="00AD0C8D" w:rsidRPr="000412E0" w:rsidRDefault="00F53410" w:rsidP="00F5341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sz w:val="22"/>
          <w:szCs w:val="22"/>
        </w:rPr>
      </w:pPr>
      <w:r w:rsidRPr="000412E0">
        <w:rPr>
          <w:rFonts w:ascii="Arial" w:eastAsia="Arial" w:hAnsi="Arial" w:cs="Arial"/>
          <w:sz w:val="22"/>
          <w:szCs w:val="22"/>
        </w:rPr>
        <w:t xml:space="preserve">Vo.Bo. </w:t>
      </w:r>
      <w:r w:rsidR="000412E0" w:rsidRPr="000412E0">
        <w:rPr>
          <w:rFonts w:ascii="Arial" w:eastAsia="Arial" w:hAnsi="Arial" w:cs="Arial"/>
          <w:sz w:val="22"/>
          <w:szCs w:val="22"/>
        </w:rPr>
        <w:t>________________________________</w:t>
      </w:r>
    </w:p>
    <w:p w14:paraId="7FBA26A8" w14:textId="38126F4A" w:rsidR="000412E0" w:rsidRPr="000412E0" w:rsidRDefault="000412E0" w:rsidP="000412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  <w:r w:rsidRPr="000412E0">
        <w:rPr>
          <w:rFonts w:ascii="Arial" w:eastAsia="Arial" w:hAnsi="Arial" w:cs="Arial"/>
          <w:sz w:val="22"/>
          <w:szCs w:val="22"/>
        </w:rPr>
        <w:t xml:space="preserve">Licda. María Antonieta </w:t>
      </w:r>
      <w:proofErr w:type="gramStart"/>
      <w:r w:rsidRPr="000412E0">
        <w:rPr>
          <w:rFonts w:ascii="Arial" w:eastAsia="Arial" w:hAnsi="Arial" w:cs="Arial"/>
          <w:sz w:val="22"/>
          <w:szCs w:val="22"/>
        </w:rPr>
        <w:t>Hub</w:t>
      </w:r>
      <w:proofErr w:type="gramEnd"/>
      <w:r w:rsidRPr="000412E0">
        <w:rPr>
          <w:rFonts w:ascii="Arial" w:eastAsia="Arial" w:hAnsi="Arial" w:cs="Arial"/>
          <w:sz w:val="22"/>
          <w:szCs w:val="22"/>
        </w:rPr>
        <w:t xml:space="preserve"> Raymundo</w:t>
      </w:r>
    </w:p>
    <w:p w14:paraId="0C61BF7F" w14:textId="0921E1E6" w:rsidR="000412E0" w:rsidRPr="000412E0" w:rsidRDefault="000412E0" w:rsidP="00F5341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sz w:val="22"/>
          <w:szCs w:val="22"/>
        </w:rPr>
      </w:pPr>
      <w:r w:rsidRPr="000412E0"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 xml:space="preserve">     </w:t>
      </w:r>
      <w:r w:rsidRPr="000412E0">
        <w:rPr>
          <w:rFonts w:ascii="Arial" w:eastAsia="Arial" w:hAnsi="Arial" w:cs="Arial"/>
          <w:sz w:val="22"/>
          <w:szCs w:val="22"/>
        </w:rPr>
        <w:t>Directora de la Unidad de Auditoría Interna</w:t>
      </w:r>
    </w:p>
    <w:sectPr w:rsidR="000412E0" w:rsidRPr="000412E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F9AD1" w14:textId="77777777" w:rsidR="00B448A4" w:rsidRDefault="00B448A4">
      <w:r>
        <w:separator/>
      </w:r>
    </w:p>
  </w:endnote>
  <w:endnote w:type="continuationSeparator" w:id="0">
    <w:p w14:paraId="7AA7FE45" w14:textId="77777777" w:rsidR="00B448A4" w:rsidRDefault="00B4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B3B9" w14:textId="77777777" w:rsidR="00AD0C8D" w:rsidRDefault="001B78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132034"/>
      </w:rPr>
    </w:pPr>
    <w:r>
      <w:rPr>
        <w:rFonts w:ascii="Helvetica Neue" w:eastAsia="Helvetica Neue" w:hAnsi="Helvetica Neue" w:cs="Helvetica Neue"/>
        <w:color w:val="132034"/>
      </w:rPr>
      <w:t>4a calle 7-37, zona 1 Guatemala – PBX: 2207-9400</w:t>
    </w:r>
  </w:p>
  <w:p w14:paraId="62607CD2" w14:textId="77777777" w:rsidR="00AD0C8D" w:rsidRDefault="001B78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b/>
        <w:color w:val="132034"/>
      </w:rPr>
    </w:pPr>
    <w:r>
      <w:rPr>
        <w:rFonts w:ascii="Helvetica Neue" w:eastAsia="Helvetica Neue" w:hAnsi="Helvetica Neue" w:cs="Helvetica Neue"/>
        <w:b/>
        <w:color w:val="132034"/>
      </w:rPr>
      <w:t>www.seprem.gob.gt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D275A" w14:textId="77777777" w:rsidR="00B448A4" w:rsidRDefault="00B448A4">
      <w:r>
        <w:separator/>
      </w:r>
    </w:p>
  </w:footnote>
  <w:footnote w:type="continuationSeparator" w:id="0">
    <w:p w14:paraId="4136A754" w14:textId="77777777" w:rsidR="00B448A4" w:rsidRDefault="00B44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68D07" w14:textId="77777777" w:rsidR="00AD0C8D" w:rsidRDefault="001B78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C0B6EC2" wp14:editId="1DA4CC97">
          <wp:simplePos x="0" y="0"/>
          <wp:positionH relativeFrom="column">
            <wp:posOffset>1891665</wp:posOffset>
          </wp:positionH>
          <wp:positionV relativeFrom="paragraph">
            <wp:posOffset>-4444</wp:posOffset>
          </wp:positionV>
          <wp:extent cx="1973333" cy="455041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3333" cy="4550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C8D"/>
    <w:rsid w:val="000024DD"/>
    <w:rsid w:val="0000385A"/>
    <w:rsid w:val="00023E52"/>
    <w:rsid w:val="000412E0"/>
    <w:rsid w:val="00044439"/>
    <w:rsid w:val="000956CF"/>
    <w:rsid w:val="000A2245"/>
    <w:rsid w:val="000E3C4D"/>
    <w:rsid w:val="00130D42"/>
    <w:rsid w:val="001427A3"/>
    <w:rsid w:val="00180AC4"/>
    <w:rsid w:val="001A17A6"/>
    <w:rsid w:val="001B7890"/>
    <w:rsid w:val="001D5F66"/>
    <w:rsid w:val="00220757"/>
    <w:rsid w:val="00252876"/>
    <w:rsid w:val="002845B6"/>
    <w:rsid w:val="0028775A"/>
    <w:rsid w:val="00297EB1"/>
    <w:rsid w:val="002C3AF4"/>
    <w:rsid w:val="002D41A4"/>
    <w:rsid w:val="002D70B3"/>
    <w:rsid w:val="003142CA"/>
    <w:rsid w:val="00326C59"/>
    <w:rsid w:val="00333D6F"/>
    <w:rsid w:val="00345396"/>
    <w:rsid w:val="003C6A32"/>
    <w:rsid w:val="003E2750"/>
    <w:rsid w:val="00400BF1"/>
    <w:rsid w:val="00427103"/>
    <w:rsid w:val="00433E03"/>
    <w:rsid w:val="00486885"/>
    <w:rsid w:val="004A66BA"/>
    <w:rsid w:val="004E732B"/>
    <w:rsid w:val="004F51E8"/>
    <w:rsid w:val="00515134"/>
    <w:rsid w:val="005608EA"/>
    <w:rsid w:val="00565E24"/>
    <w:rsid w:val="00570159"/>
    <w:rsid w:val="005909C5"/>
    <w:rsid w:val="005A23FC"/>
    <w:rsid w:val="005D32A0"/>
    <w:rsid w:val="00651DD7"/>
    <w:rsid w:val="0068072B"/>
    <w:rsid w:val="00682C27"/>
    <w:rsid w:val="006B16AB"/>
    <w:rsid w:val="007B4F79"/>
    <w:rsid w:val="007D5596"/>
    <w:rsid w:val="007F7445"/>
    <w:rsid w:val="00802A66"/>
    <w:rsid w:val="008428F5"/>
    <w:rsid w:val="00893132"/>
    <w:rsid w:val="008A692E"/>
    <w:rsid w:val="00916D98"/>
    <w:rsid w:val="00921210"/>
    <w:rsid w:val="00935D89"/>
    <w:rsid w:val="00AB38DA"/>
    <w:rsid w:val="00AB3E18"/>
    <w:rsid w:val="00AB7BD9"/>
    <w:rsid w:val="00AD0C8D"/>
    <w:rsid w:val="00AD0ECE"/>
    <w:rsid w:val="00AF55EA"/>
    <w:rsid w:val="00B03A51"/>
    <w:rsid w:val="00B1395F"/>
    <w:rsid w:val="00B3246B"/>
    <w:rsid w:val="00B448A4"/>
    <w:rsid w:val="00BD0F6D"/>
    <w:rsid w:val="00C23822"/>
    <w:rsid w:val="00C42253"/>
    <w:rsid w:val="00C61937"/>
    <w:rsid w:val="00CB183F"/>
    <w:rsid w:val="00D33FD2"/>
    <w:rsid w:val="00DB0E84"/>
    <w:rsid w:val="00DB3D97"/>
    <w:rsid w:val="00DC2051"/>
    <w:rsid w:val="00DE44AE"/>
    <w:rsid w:val="00E01716"/>
    <w:rsid w:val="00E53931"/>
    <w:rsid w:val="00ED7C8B"/>
    <w:rsid w:val="00EE6AEB"/>
    <w:rsid w:val="00F304CD"/>
    <w:rsid w:val="00F318EF"/>
    <w:rsid w:val="00F34F9D"/>
    <w:rsid w:val="00F52367"/>
    <w:rsid w:val="00F53410"/>
    <w:rsid w:val="00F56C19"/>
    <w:rsid w:val="00F77D62"/>
    <w:rsid w:val="00FD740C"/>
    <w:rsid w:val="00FE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0B172E"/>
  <w15:docId w15:val="{AE7E889E-5090-411D-A0F8-EFD300E1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B7B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Fuentedeprrafopredeter"/>
    <w:rsid w:val="00AB7BD9"/>
  </w:style>
  <w:style w:type="paragraph" w:styleId="Encabezado">
    <w:name w:val="header"/>
    <w:basedOn w:val="Normal"/>
    <w:link w:val="EncabezadoCar"/>
    <w:uiPriority w:val="99"/>
    <w:unhideWhenUsed/>
    <w:rsid w:val="00AB7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7BD9"/>
  </w:style>
  <w:style w:type="paragraph" w:styleId="Piedepgina">
    <w:name w:val="footer"/>
    <w:basedOn w:val="Normal"/>
    <w:link w:val="PiedepginaCar"/>
    <w:uiPriority w:val="99"/>
    <w:unhideWhenUsed/>
    <w:rsid w:val="00AB7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1104">
          <w:marLeft w:val="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E8EBA-EB6E-4AC3-A924-9E3B75BD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Lubia Carolina Bran Toledo</dc:creator>
  <cp:keywords/>
  <dc:description/>
  <cp:lastModifiedBy>Unidad de Auditoría Interna</cp:lastModifiedBy>
  <cp:revision>25</cp:revision>
  <cp:lastPrinted>2022-10-03T18:31:00Z</cp:lastPrinted>
  <dcterms:created xsi:type="dcterms:W3CDTF">2022-06-21T21:41:00Z</dcterms:created>
  <dcterms:modified xsi:type="dcterms:W3CDTF">2022-11-30T15:56:00Z</dcterms:modified>
</cp:coreProperties>
</file>