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17D71D51" w:rsidR="00417532" w:rsidRPr="00446DC9" w:rsidRDefault="00944C2A" w:rsidP="00DD0120">
      <w:pPr>
        <w:tabs>
          <w:tab w:val="center" w:pos="4419"/>
          <w:tab w:val="right" w:pos="8838"/>
        </w:tabs>
        <w:jc w:val="center"/>
        <w:rPr>
          <w:rFonts w:asciiTheme="majorHAnsi" w:hAnsiTheme="majorHAnsi"/>
          <w:b/>
          <w:noProof/>
          <w:sz w:val="44"/>
          <w:szCs w:val="44"/>
          <w:u w:val="single"/>
        </w:rPr>
      </w:pPr>
      <w:r>
        <w:rPr>
          <w:rFonts w:ascii="Gabriola" w:hAnsi="Gabriola"/>
          <w:b/>
          <w:noProof/>
          <w:sz w:val="44"/>
          <w:szCs w:val="44"/>
          <w:u w:val="single"/>
        </w:rPr>
        <w:t>AGOSTO</w:t>
      </w:r>
      <w:r w:rsidR="00AE7E80">
        <w:rPr>
          <w:rFonts w:ascii="Gabriola" w:hAnsi="Gabriola"/>
          <w:b/>
          <w:noProof/>
          <w:sz w:val="44"/>
          <w:szCs w:val="44"/>
          <w:u w:val="single"/>
        </w:rPr>
        <w:t xml:space="preserve"> </w:t>
      </w:r>
      <w:r w:rsidR="00417532" w:rsidRPr="00446DC9">
        <w:rPr>
          <w:rFonts w:asciiTheme="majorHAnsi" w:hAnsiTheme="majorHAnsi"/>
          <w:b/>
          <w:noProof/>
          <w:sz w:val="44"/>
          <w:szCs w:val="44"/>
          <w:u w:val="single"/>
        </w:rPr>
        <w:t>202</w:t>
      </w:r>
      <w:r w:rsidR="00240C79">
        <w:rPr>
          <w:rFonts w:asciiTheme="majorHAnsi" w:hAnsiTheme="majorHAnsi"/>
          <w:b/>
          <w:noProof/>
          <w:sz w:val="44"/>
          <w:szCs w:val="44"/>
          <w:u w:val="single"/>
        </w:rPr>
        <w:t>2</w:t>
      </w:r>
      <w:r w:rsidR="00417532" w:rsidRPr="00446DC9">
        <w:rPr>
          <w:rFonts w:asciiTheme="majorHAnsi" w:hAnsiTheme="majorHAnsi"/>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1337A55C" w14:textId="0A173422" w:rsidR="00CD5935" w:rsidRDefault="00CD5935"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DD0120">
      <w:pPr>
        <w:tabs>
          <w:tab w:val="center" w:pos="4419"/>
          <w:tab w:val="right" w:pos="8838"/>
        </w:tabs>
        <w:jc w:val="center"/>
        <w:rPr>
          <w:rFonts w:ascii="Gabriola" w:hAnsi="Gabriola"/>
          <w:b/>
          <w:noProof/>
          <w:sz w:val="44"/>
          <w:szCs w:val="44"/>
          <w:u w:val="single"/>
        </w:rPr>
      </w:pPr>
    </w:p>
    <w:p w14:paraId="7FF34BBD" w14:textId="4D04E7FC"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240C79">
        <w:rPr>
          <w:rFonts w:asciiTheme="majorHAnsi" w:hAnsiTheme="majorHAnsi"/>
          <w:b/>
          <w:noProof/>
          <w:sz w:val="44"/>
          <w:szCs w:val="44"/>
        </w:rPr>
        <w:t>2</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43035C40"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5A187B">
        <w:rPr>
          <w:rFonts w:ascii="Book Antiqua" w:hAnsi="Book Antiqua" w:cs="Arial"/>
        </w:rPr>
        <w:t xml:space="preserve">. </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6F76AD9A" w14:textId="77777777" w:rsidR="00F02E40" w:rsidRDefault="00F02E40"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43C2E167"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 </w:t>
      </w:r>
      <w:r w:rsidR="00944C2A">
        <w:rPr>
          <w:rFonts w:ascii="Book Antiqua" w:hAnsi="Book Antiqua" w:cs="Arial"/>
        </w:rPr>
        <w:t>agosto</w:t>
      </w:r>
      <w:r w:rsidR="00364D51">
        <w:rPr>
          <w:rFonts w:ascii="Book Antiqua" w:hAnsi="Book Antiqua" w:cs="Arial"/>
        </w:rPr>
        <w:t xml:space="preserve"> </w:t>
      </w:r>
      <w:r w:rsidR="00E5682E">
        <w:rPr>
          <w:rFonts w:ascii="Book Antiqua" w:hAnsi="Book Antiqua" w:cs="Arial"/>
        </w:rPr>
        <w:t xml:space="preserve">de </w:t>
      </w:r>
      <w:r w:rsidR="003966E2">
        <w:rPr>
          <w:rFonts w:ascii="Book Antiqua" w:hAnsi="Book Antiqua" w:cs="Arial"/>
        </w:rPr>
        <w:t>2022</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38AD9508"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49495068" w:rsidR="00441230" w:rsidRPr="005B7EBB" w:rsidRDefault="00441230" w:rsidP="00441230">
      <w:pPr>
        <w:spacing w:after="160" w:line="259" w:lineRule="auto"/>
        <w:jc w:val="center"/>
        <w:rPr>
          <w:rFonts w:asciiTheme="majorHAnsi" w:hAnsiTheme="majorHAnsi"/>
          <w:b/>
          <w:noProof/>
          <w:sz w:val="28"/>
          <w:szCs w:val="28"/>
        </w:rPr>
      </w:pPr>
      <w:r w:rsidRPr="00475C44">
        <w:rPr>
          <w:rFonts w:ascii="Gabriola" w:hAnsi="Gabriola"/>
          <w:b/>
          <w:noProof/>
        </w:rPr>
        <w:t>Datos</w:t>
      </w:r>
      <w:r w:rsidR="00C959D3" w:rsidRPr="00475C44">
        <w:rPr>
          <w:rFonts w:ascii="Gabriola" w:hAnsi="Gabriola"/>
          <w:b/>
          <w:noProof/>
        </w:rPr>
        <w:t xml:space="preserve"> de los y las usuarias </w:t>
      </w:r>
      <w:r w:rsidRPr="00475C44">
        <w:rPr>
          <w:rFonts w:ascii="Gabriola" w:hAnsi="Gabriola"/>
          <w:b/>
          <w:noProof/>
        </w:rPr>
        <w:t xml:space="preserve">de solicitudes de información atendidas en el mes de </w:t>
      </w:r>
      <w:r w:rsidR="00CD77BA">
        <w:rPr>
          <w:rFonts w:ascii="Gabriola" w:hAnsi="Gabriola"/>
          <w:b/>
          <w:noProof/>
        </w:rPr>
        <w:t xml:space="preserve">Agosto </w:t>
      </w:r>
      <w:r w:rsidRPr="00475C44">
        <w:rPr>
          <w:rFonts w:ascii="Gabriola" w:hAnsi="Gabriola"/>
          <w:b/>
          <w:noProof/>
        </w:rPr>
        <w:t>de</w:t>
      </w:r>
      <w:r w:rsidRPr="00475C44">
        <w:rPr>
          <w:rFonts w:ascii="Gabriola" w:hAnsi="Gabriola"/>
          <w:b/>
          <w:noProof/>
          <w:u w:val="single"/>
        </w:rPr>
        <w:t xml:space="preserve"> </w:t>
      </w:r>
      <w:r w:rsidRPr="00475C44">
        <w:rPr>
          <w:rFonts w:asciiTheme="majorHAnsi" w:hAnsiTheme="majorHAnsi"/>
          <w:b/>
          <w:noProof/>
        </w:rPr>
        <w:t>2022</w:t>
      </w:r>
    </w:p>
    <w:p w14:paraId="02D42ACC" w14:textId="2E366F73"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22259000" w:rsidR="00A44A35" w:rsidRDefault="00A44A35" w:rsidP="00A44A35">
      <w:pPr>
        <w:spacing w:line="259" w:lineRule="auto"/>
        <w:jc w:val="both"/>
        <w:rPr>
          <w:rFonts w:ascii="Book Antiqua" w:hAnsi="Book Antiqua"/>
          <w:bCs/>
          <w:sz w:val="12"/>
          <w:szCs w:val="12"/>
        </w:rPr>
      </w:pPr>
    </w:p>
    <w:p w14:paraId="4DEE10FE" w14:textId="06411332" w:rsidR="00A44A35" w:rsidRDefault="00A44A35" w:rsidP="00A44A35">
      <w:pPr>
        <w:spacing w:line="259" w:lineRule="auto"/>
        <w:jc w:val="both"/>
        <w:rPr>
          <w:rFonts w:ascii="Book Antiqua" w:hAnsi="Book Antiqua"/>
          <w:bCs/>
          <w:sz w:val="12"/>
          <w:szCs w:val="12"/>
        </w:rPr>
      </w:pPr>
    </w:p>
    <w:p w14:paraId="6D123BB0" w14:textId="16120B45" w:rsidR="00A44A35" w:rsidRDefault="00A44A35" w:rsidP="00A44A35">
      <w:pPr>
        <w:spacing w:line="259" w:lineRule="auto"/>
        <w:jc w:val="both"/>
        <w:rPr>
          <w:rFonts w:ascii="Book Antiqua" w:hAnsi="Book Antiqua"/>
          <w:bCs/>
          <w:sz w:val="12"/>
          <w:szCs w:val="12"/>
        </w:rPr>
      </w:pPr>
      <w:r w:rsidRPr="00A44A35">
        <w:rPr>
          <w:noProof/>
        </w:rPr>
        <w:drawing>
          <wp:anchor distT="0" distB="0" distL="114300" distR="114300" simplePos="0" relativeHeight="251657216" behindDoc="0" locked="0" layoutInCell="1" allowOverlap="1" wp14:anchorId="1D118C18" wp14:editId="1A7F8B69">
            <wp:simplePos x="0" y="0"/>
            <wp:positionH relativeFrom="column">
              <wp:posOffset>243204</wp:posOffset>
            </wp:positionH>
            <wp:positionV relativeFrom="paragraph">
              <wp:posOffset>35559</wp:posOffset>
            </wp:positionV>
            <wp:extent cx="1741187" cy="3705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434" cy="371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C70D" w14:textId="4EE228CB" w:rsidR="00A44A35" w:rsidRDefault="00A44A35" w:rsidP="00A44A35">
      <w:pPr>
        <w:spacing w:line="259" w:lineRule="auto"/>
        <w:jc w:val="both"/>
        <w:rPr>
          <w:rFonts w:ascii="Book Antiqua" w:hAnsi="Book Antiqua"/>
          <w:bCs/>
          <w:sz w:val="12"/>
          <w:szCs w:val="12"/>
        </w:rPr>
      </w:pPr>
    </w:p>
    <w:p w14:paraId="5543E350" w14:textId="77777777" w:rsidR="00A44A35" w:rsidRPr="00A44A35" w:rsidRDefault="00A44A35" w:rsidP="00A44A35">
      <w:pPr>
        <w:spacing w:line="259" w:lineRule="auto"/>
        <w:jc w:val="both"/>
        <w:rPr>
          <w:rFonts w:ascii="Book Antiqua" w:hAnsi="Book Antiqua"/>
          <w:bCs/>
          <w:sz w:val="12"/>
          <w:szCs w:val="12"/>
        </w:rPr>
      </w:pPr>
    </w:p>
    <w:p w14:paraId="52C3D3AF" w14:textId="73EB319A" w:rsidR="009B7D1A" w:rsidRPr="00475C44" w:rsidRDefault="009B7D1A" w:rsidP="009B7D1A">
      <w:pPr>
        <w:pStyle w:val="Prrafodelista"/>
        <w:spacing w:line="259" w:lineRule="auto"/>
        <w:ind w:left="360"/>
        <w:jc w:val="both"/>
        <w:rPr>
          <w:rFonts w:ascii="Book Antiqua" w:hAnsi="Book Antiqua"/>
          <w:bCs/>
          <w:sz w:val="12"/>
          <w:szCs w:val="12"/>
        </w:rPr>
      </w:pPr>
    </w:p>
    <w:p w14:paraId="5768B6F5" w14:textId="2FF0ECA8" w:rsidR="00760BF9" w:rsidRDefault="00CD77BA" w:rsidP="000F027B">
      <w:pPr>
        <w:spacing w:after="160" w:line="259" w:lineRule="auto"/>
        <w:jc w:val="right"/>
        <w:rPr>
          <w:rFonts w:ascii="Book Antiqua" w:hAnsi="Book Antiqua"/>
          <w:b/>
          <w:sz w:val="12"/>
          <w:szCs w:val="12"/>
        </w:rPr>
      </w:pPr>
      <w:r>
        <w:rPr>
          <w:rFonts w:ascii="Book Antiqua" w:hAnsi="Book Antiqua"/>
          <w:b/>
          <w:noProof/>
          <w:sz w:val="12"/>
          <w:szCs w:val="12"/>
        </w:rPr>
        <w:drawing>
          <wp:anchor distT="0" distB="0" distL="114300" distR="114300" simplePos="0" relativeHeight="251661312" behindDoc="0" locked="0" layoutInCell="1" allowOverlap="1" wp14:anchorId="12D595AB" wp14:editId="24E519AA">
            <wp:simplePos x="0" y="0"/>
            <wp:positionH relativeFrom="column">
              <wp:posOffset>2386330</wp:posOffset>
            </wp:positionH>
            <wp:positionV relativeFrom="paragraph">
              <wp:posOffset>140970</wp:posOffset>
            </wp:positionV>
            <wp:extent cx="5991225" cy="282048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820487"/>
                    </a:xfrm>
                    <a:prstGeom prst="rect">
                      <a:avLst/>
                    </a:prstGeom>
                    <a:noFill/>
                  </pic:spPr>
                </pic:pic>
              </a:graphicData>
            </a:graphic>
            <wp14:sizeRelH relativeFrom="margin">
              <wp14:pctWidth>0</wp14:pctWidth>
            </wp14:sizeRelH>
            <wp14:sizeRelV relativeFrom="margin">
              <wp14:pctHeight>0</wp14:pctHeight>
            </wp14:sizeRelV>
          </wp:anchor>
        </w:drawing>
      </w:r>
    </w:p>
    <w:p w14:paraId="360EE5F3" w14:textId="3BF00CEB" w:rsidR="00944C2A" w:rsidRDefault="00944C2A" w:rsidP="00D11103">
      <w:pPr>
        <w:spacing w:after="160" w:line="259" w:lineRule="auto"/>
        <w:jc w:val="center"/>
        <w:rPr>
          <w:rFonts w:ascii="Book Antiqua" w:hAnsi="Book Antiqua"/>
          <w:b/>
          <w:sz w:val="12"/>
          <w:szCs w:val="12"/>
        </w:rPr>
      </w:pPr>
    </w:p>
    <w:p w14:paraId="1508F1A5" w14:textId="728D4084" w:rsidR="00944C2A" w:rsidRDefault="00944C2A" w:rsidP="000F027B">
      <w:pPr>
        <w:spacing w:after="160" w:line="259" w:lineRule="auto"/>
        <w:jc w:val="right"/>
        <w:rPr>
          <w:rFonts w:ascii="Book Antiqua" w:hAnsi="Book Antiqua"/>
          <w:b/>
          <w:sz w:val="12"/>
          <w:szCs w:val="12"/>
        </w:rPr>
      </w:pPr>
    </w:p>
    <w:p w14:paraId="767902A3" w14:textId="1B672E77" w:rsidR="00944C2A" w:rsidRDefault="00944C2A" w:rsidP="000F027B">
      <w:pPr>
        <w:spacing w:after="160" w:line="259" w:lineRule="auto"/>
        <w:jc w:val="right"/>
        <w:rPr>
          <w:rFonts w:ascii="Book Antiqua" w:hAnsi="Book Antiqua"/>
          <w:b/>
          <w:sz w:val="12"/>
          <w:szCs w:val="12"/>
        </w:rPr>
      </w:pPr>
    </w:p>
    <w:p w14:paraId="606E3976" w14:textId="7F9F407A" w:rsidR="00944C2A" w:rsidRDefault="00944C2A" w:rsidP="000F027B">
      <w:pPr>
        <w:spacing w:after="160" w:line="259" w:lineRule="auto"/>
        <w:jc w:val="right"/>
        <w:rPr>
          <w:rFonts w:ascii="Book Antiqua" w:hAnsi="Book Antiqua"/>
          <w:b/>
          <w:sz w:val="12"/>
          <w:szCs w:val="12"/>
        </w:rPr>
      </w:pPr>
    </w:p>
    <w:p w14:paraId="1B7975A5" w14:textId="5848D0BD" w:rsidR="00944C2A" w:rsidRDefault="00944C2A" w:rsidP="000F027B">
      <w:pPr>
        <w:spacing w:after="160" w:line="259" w:lineRule="auto"/>
        <w:jc w:val="right"/>
        <w:rPr>
          <w:rFonts w:ascii="Book Antiqua" w:hAnsi="Book Antiqua"/>
          <w:b/>
          <w:sz w:val="12"/>
          <w:szCs w:val="12"/>
        </w:rPr>
      </w:pPr>
    </w:p>
    <w:p w14:paraId="0EB84F83" w14:textId="3B0C8758" w:rsidR="00944C2A" w:rsidRDefault="00944C2A" w:rsidP="00D11103">
      <w:pPr>
        <w:spacing w:after="160" w:line="259" w:lineRule="auto"/>
        <w:jc w:val="center"/>
        <w:rPr>
          <w:rFonts w:ascii="Book Antiqua" w:hAnsi="Book Antiqua"/>
          <w:b/>
          <w:sz w:val="12"/>
          <w:szCs w:val="12"/>
        </w:rPr>
      </w:pPr>
    </w:p>
    <w:p w14:paraId="5532FD50" w14:textId="202CBC02" w:rsidR="00944C2A" w:rsidRDefault="00944C2A" w:rsidP="000F027B">
      <w:pPr>
        <w:spacing w:after="160" w:line="259" w:lineRule="auto"/>
        <w:jc w:val="right"/>
        <w:rPr>
          <w:rFonts w:ascii="Book Antiqua" w:hAnsi="Book Antiqua"/>
          <w:b/>
          <w:sz w:val="12"/>
          <w:szCs w:val="12"/>
        </w:rPr>
      </w:pPr>
    </w:p>
    <w:p w14:paraId="6F355950" w14:textId="6CB041EE" w:rsidR="00944C2A" w:rsidRDefault="00944C2A" w:rsidP="000F027B">
      <w:pPr>
        <w:spacing w:after="160" w:line="259" w:lineRule="auto"/>
        <w:jc w:val="right"/>
        <w:rPr>
          <w:rFonts w:ascii="Book Antiqua" w:hAnsi="Book Antiqua"/>
          <w:b/>
          <w:sz w:val="12"/>
          <w:szCs w:val="12"/>
        </w:rPr>
      </w:pPr>
    </w:p>
    <w:p w14:paraId="40DE28A5" w14:textId="25CA0C0C" w:rsidR="00944C2A" w:rsidRDefault="00944C2A" w:rsidP="000F027B">
      <w:pPr>
        <w:spacing w:after="160" w:line="259" w:lineRule="auto"/>
        <w:jc w:val="right"/>
        <w:rPr>
          <w:rFonts w:ascii="Book Antiqua" w:hAnsi="Book Antiqua"/>
          <w:b/>
          <w:sz w:val="12"/>
          <w:szCs w:val="12"/>
        </w:rPr>
      </w:pPr>
    </w:p>
    <w:p w14:paraId="533CF47C" w14:textId="647C27DD" w:rsidR="00944C2A" w:rsidRDefault="00944C2A" w:rsidP="000F027B">
      <w:pPr>
        <w:spacing w:after="160" w:line="259" w:lineRule="auto"/>
        <w:jc w:val="right"/>
        <w:rPr>
          <w:rFonts w:ascii="Book Antiqua" w:hAnsi="Book Antiqua"/>
          <w:b/>
          <w:sz w:val="12"/>
          <w:szCs w:val="12"/>
        </w:rPr>
      </w:pPr>
    </w:p>
    <w:p w14:paraId="0A123BEE" w14:textId="7891C97D" w:rsidR="00944C2A" w:rsidRDefault="00944C2A" w:rsidP="000F027B">
      <w:pPr>
        <w:spacing w:after="160" w:line="259" w:lineRule="auto"/>
        <w:jc w:val="right"/>
        <w:rPr>
          <w:rFonts w:ascii="Book Antiqua" w:hAnsi="Book Antiqua"/>
          <w:b/>
          <w:sz w:val="12"/>
          <w:szCs w:val="12"/>
        </w:rPr>
      </w:pPr>
    </w:p>
    <w:p w14:paraId="0BEBAAD0" w14:textId="330627EC" w:rsidR="00944C2A" w:rsidRDefault="00944C2A" w:rsidP="000F027B">
      <w:pPr>
        <w:spacing w:after="160" w:line="259" w:lineRule="auto"/>
        <w:jc w:val="right"/>
        <w:rPr>
          <w:rFonts w:ascii="Book Antiqua" w:hAnsi="Book Antiqua"/>
          <w:b/>
          <w:sz w:val="12"/>
          <w:szCs w:val="12"/>
        </w:rPr>
      </w:pPr>
    </w:p>
    <w:p w14:paraId="0E3646B4" w14:textId="5343232F" w:rsidR="00A44A35" w:rsidRDefault="00A44A35" w:rsidP="000F027B">
      <w:pPr>
        <w:spacing w:after="160" w:line="259" w:lineRule="auto"/>
        <w:jc w:val="right"/>
        <w:rPr>
          <w:rFonts w:ascii="Book Antiqua" w:hAnsi="Book Antiqua"/>
          <w:b/>
          <w:sz w:val="12"/>
          <w:szCs w:val="12"/>
        </w:rPr>
      </w:pPr>
    </w:p>
    <w:p w14:paraId="51A999F7" w14:textId="7284750A" w:rsidR="00A44A35" w:rsidRDefault="00A44A35" w:rsidP="000F027B">
      <w:pPr>
        <w:spacing w:after="160" w:line="259" w:lineRule="auto"/>
        <w:jc w:val="right"/>
        <w:rPr>
          <w:rFonts w:ascii="Book Antiqua" w:hAnsi="Book Antiqua"/>
          <w:b/>
          <w:sz w:val="12"/>
          <w:szCs w:val="12"/>
        </w:rPr>
      </w:pPr>
    </w:p>
    <w:p w14:paraId="5E8AF871" w14:textId="77777777" w:rsidR="00A44A35" w:rsidRDefault="00A44A35" w:rsidP="000F027B">
      <w:pPr>
        <w:spacing w:after="160" w:line="259" w:lineRule="auto"/>
        <w:jc w:val="right"/>
        <w:rPr>
          <w:rFonts w:ascii="Book Antiqua" w:hAnsi="Book Antiqua"/>
          <w:b/>
          <w:sz w:val="12"/>
          <w:szCs w:val="12"/>
        </w:rPr>
      </w:pPr>
    </w:p>
    <w:p w14:paraId="52F2160D" w14:textId="77777777" w:rsidR="00A44A35" w:rsidRDefault="00A44A35" w:rsidP="000F027B">
      <w:pPr>
        <w:spacing w:after="160" w:line="259" w:lineRule="auto"/>
        <w:rPr>
          <w:rFonts w:ascii="Book Antiqua" w:hAnsi="Book Antiqua"/>
          <w:b/>
          <w:sz w:val="16"/>
          <w:szCs w:val="16"/>
        </w:rPr>
      </w:pPr>
    </w:p>
    <w:p w14:paraId="19F37990" w14:textId="77777777" w:rsidR="00296BF6" w:rsidRDefault="000F027B" w:rsidP="000F027B">
      <w:pPr>
        <w:spacing w:after="160" w:line="259" w:lineRule="auto"/>
        <w:rPr>
          <w:rFonts w:ascii="Book Antiqua" w:hAnsi="Book Antiqua"/>
          <w:b/>
          <w:sz w:val="16"/>
          <w:szCs w:val="16"/>
        </w:rPr>
        <w:sectPr w:rsidR="00296BF6" w:rsidSect="00F02E40">
          <w:pgSz w:w="15840" w:h="12240" w:orient="landscape"/>
          <w:pgMar w:top="1701" w:right="1417" w:bottom="1701" w:left="1417"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Agosto </w:t>
      </w:r>
      <w:r w:rsidRPr="000F027B">
        <w:rPr>
          <w:rFonts w:ascii="Book Antiqua" w:hAnsi="Book Antiqua"/>
          <w:b/>
          <w:sz w:val="16"/>
          <w:szCs w:val="16"/>
        </w:rPr>
        <w:t>de 2022.</w:t>
      </w:r>
    </w:p>
    <w:p w14:paraId="28BC6757" w14:textId="77777777" w:rsidR="00296BF6" w:rsidRPr="00296BF6" w:rsidRDefault="00296BF6" w:rsidP="00296BF6">
      <w:pPr>
        <w:jc w:val="center"/>
        <w:rPr>
          <w:rFonts w:cstheme="minorHAnsi"/>
          <w:b/>
          <w:bCs/>
          <w:sz w:val="28"/>
          <w:szCs w:val="28"/>
        </w:rPr>
      </w:pPr>
      <w:r w:rsidRPr="00296BF6">
        <w:rPr>
          <w:rFonts w:cstheme="minorHAnsi"/>
          <w:b/>
          <w:bCs/>
          <w:sz w:val="28"/>
          <w:szCs w:val="28"/>
        </w:rPr>
        <w:lastRenderedPageBreak/>
        <w:t>Informe de Pertinencia Sociolingüística</w:t>
      </w:r>
    </w:p>
    <w:p w14:paraId="5ED54933" w14:textId="77777777" w:rsidR="00296BF6" w:rsidRPr="00296BF6" w:rsidRDefault="00296BF6" w:rsidP="00296BF6">
      <w:pPr>
        <w:jc w:val="center"/>
        <w:rPr>
          <w:rFonts w:cstheme="minorHAnsi"/>
          <w:b/>
          <w:bCs/>
          <w:sz w:val="28"/>
          <w:szCs w:val="28"/>
        </w:rPr>
      </w:pPr>
    </w:p>
    <w:p w14:paraId="37660624" w14:textId="77777777" w:rsidR="00296BF6" w:rsidRPr="00296BF6" w:rsidRDefault="00296BF6" w:rsidP="00296BF6">
      <w:pPr>
        <w:rPr>
          <w:rFonts w:cstheme="minorHAnsi"/>
          <w:b/>
          <w:bCs/>
          <w:sz w:val="28"/>
          <w:szCs w:val="28"/>
        </w:rPr>
      </w:pPr>
      <w:r w:rsidRPr="00296BF6">
        <w:rPr>
          <w:rFonts w:cstheme="minorHAnsi"/>
          <w:b/>
          <w:bCs/>
          <w:sz w:val="28"/>
          <w:szCs w:val="28"/>
        </w:rPr>
        <w:t>Decreto 57-2008 Ley de Acceso a Información Pública</w:t>
      </w:r>
    </w:p>
    <w:p w14:paraId="60065A09" w14:textId="77777777" w:rsidR="00296BF6" w:rsidRPr="00296BF6" w:rsidRDefault="00296BF6" w:rsidP="00296BF6">
      <w:pPr>
        <w:rPr>
          <w:rFonts w:cstheme="minorHAnsi"/>
          <w:b/>
          <w:bCs/>
          <w:sz w:val="28"/>
          <w:szCs w:val="28"/>
        </w:rPr>
      </w:pPr>
      <w:r w:rsidRPr="00296BF6">
        <w:rPr>
          <w:rFonts w:cstheme="minorHAnsi"/>
          <w:b/>
          <w:bCs/>
          <w:sz w:val="28"/>
          <w:szCs w:val="28"/>
        </w:rPr>
        <w:t>Articulo 10 Numeral 28</w:t>
      </w:r>
    </w:p>
    <w:p w14:paraId="6EB8E5A1" w14:textId="77777777" w:rsidR="00296BF6" w:rsidRPr="00296BF6" w:rsidRDefault="00296BF6" w:rsidP="00296BF6">
      <w:pPr>
        <w:rPr>
          <w:rFonts w:cstheme="minorHAnsi"/>
          <w:b/>
          <w:bCs/>
          <w:sz w:val="28"/>
          <w:szCs w:val="28"/>
        </w:rPr>
      </w:pPr>
    </w:p>
    <w:p w14:paraId="464E53F0" w14:textId="77777777" w:rsidR="00296BF6" w:rsidRPr="00296BF6" w:rsidRDefault="00296BF6" w:rsidP="00296BF6">
      <w:pPr>
        <w:rPr>
          <w:rFonts w:cstheme="minorHAnsi"/>
          <w:b/>
          <w:i/>
          <w:sz w:val="28"/>
          <w:szCs w:val="28"/>
        </w:rPr>
      </w:pPr>
      <w:r w:rsidRPr="00296BF6">
        <w:rPr>
          <w:rFonts w:cstheme="minorHAnsi"/>
          <w:b/>
          <w:i/>
          <w:sz w:val="28"/>
          <w:szCs w:val="28"/>
        </w:rPr>
        <w:t>Requerimiento de solicitud de información sobre pertinencia sociolingüística al 31 agosto de 2022.</w:t>
      </w:r>
    </w:p>
    <w:p w14:paraId="45F7012B" w14:textId="77777777" w:rsidR="00296BF6" w:rsidRPr="00296BF6" w:rsidRDefault="00296BF6" w:rsidP="00296BF6">
      <w:pPr>
        <w:rPr>
          <w:rFonts w:cstheme="minorHAnsi"/>
          <w:b/>
          <w:i/>
          <w:sz w:val="28"/>
          <w:szCs w:val="28"/>
        </w:rPr>
      </w:pPr>
    </w:p>
    <w:p w14:paraId="2FF4A670" w14:textId="77777777" w:rsidR="00296BF6" w:rsidRPr="00296BF6" w:rsidRDefault="00296BF6" w:rsidP="00296BF6">
      <w:pPr>
        <w:jc w:val="both"/>
        <w:rPr>
          <w:rFonts w:cstheme="minorHAnsi"/>
          <w:bCs/>
          <w:i/>
          <w:sz w:val="28"/>
          <w:szCs w:val="28"/>
        </w:rPr>
      </w:pPr>
      <w:r w:rsidRPr="00296BF6">
        <w:rPr>
          <w:rFonts w:cstheme="minorHAnsi"/>
          <w:bCs/>
          <w:i/>
          <w:sz w:val="28"/>
          <w:szCs w:val="28"/>
        </w:rPr>
        <w:t>La Secretaría Presidencial de la Mujer, de acuerdo con su mandato es la institución gubernamental responsable de asesorar y coordinar acciones de política pública para institucionalizar en el Estado, la equidad entre Hombres y Mujeres.</w:t>
      </w:r>
    </w:p>
    <w:p w14:paraId="57A1EC08" w14:textId="77777777" w:rsidR="00296BF6" w:rsidRPr="00296BF6" w:rsidRDefault="00296BF6" w:rsidP="00296BF6">
      <w:pPr>
        <w:rPr>
          <w:rFonts w:cstheme="minorHAnsi"/>
          <w:b/>
          <w:i/>
          <w:sz w:val="28"/>
          <w:szCs w:val="28"/>
        </w:rPr>
      </w:pPr>
    </w:p>
    <w:p w14:paraId="79E8C479" w14:textId="77777777" w:rsidR="00296BF6" w:rsidRPr="00296BF6" w:rsidRDefault="00296BF6" w:rsidP="00296BF6">
      <w:pPr>
        <w:rPr>
          <w:rFonts w:cstheme="minorHAnsi"/>
          <w:b/>
          <w:i/>
          <w:sz w:val="28"/>
          <w:szCs w:val="28"/>
        </w:rPr>
      </w:pPr>
      <w:r w:rsidRPr="00296BF6">
        <w:rPr>
          <w:rFonts w:cstheme="minorHAnsi"/>
          <w:b/>
          <w:i/>
          <w:sz w:val="28"/>
          <w:szCs w:val="28"/>
        </w:rPr>
        <w:t>Tabla de información al 31 agosto de 2022</w:t>
      </w:r>
    </w:p>
    <w:p w14:paraId="71C6406D" w14:textId="77777777" w:rsidR="00296BF6" w:rsidRPr="00296BF6" w:rsidRDefault="00296BF6" w:rsidP="00296BF6">
      <w:pPr>
        <w:rPr>
          <w:rFonts w:ascii="Book Antiqua" w:hAnsi="Book Antiqua" w:cs="Arial"/>
          <w:b/>
          <w:i/>
          <w:sz w:val="22"/>
          <w:szCs w:val="22"/>
        </w:rPr>
      </w:pP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t xml:space="preserve">     </w:t>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r>
      <w:r w:rsidRPr="00296BF6">
        <w:rPr>
          <w:rFonts w:ascii="Book Antiqua" w:hAnsi="Book Antiqua" w:cs="Arial"/>
          <w:b/>
          <w:i/>
          <w:sz w:val="22"/>
          <w:szCs w:val="22"/>
        </w:rPr>
        <w:tab/>
        <w:t xml:space="preserve">                                     </w:t>
      </w:r>
    </w:p>
    <w:tbl>
      <w:tblPr>
        <w:tblStyle w:val="Tablaconcuadrcula3"/>
        <w:tblW w:w="23234" w:type="dxa"/>
        <w:tblLayout w:type="fixed"/>
        <w:tblLook w:val="04A0" w:firstRow="1" w:lastRow="0" w:firstColumn="1" w:lastColumn="0" w:noHBand="0" w:noVBand="1"/>
      </w:tblPr>
      <w:tblGrid>
        <w:gridCol w:w="996"/>
        <w:gridCol w:w="1144"/>
        <w:gridCol w:w="714"/>
        <w:gridCol w:w="761"/>
        <w:gridCol w:w="1097"/>
        <w:gridCol w:w="715"/>
        <w:gridCol w:w="1089"/>
        <w:gridCol w:w="1276"/>
        <w:gridCol w:w="708"/>
        <w:gridCol w:w="851"/>
        <w:gridCol w:w="1134"/>
        <w:gridCol w:w="1559"/>
        <w:gridCol w:w="1276"/>
        <w:gridCol w:w="1417"/>
        <w:gridCol w:w="1418"/>
        <w:gridCol w:w="1276"/>
        <w:gridCol w:w="1134"/>
        <w:gridCol w:w="850"/>
        <w:gridCol w:w="1418"/>
        <w:gridCol w:w="1434"/>
        <w:gridCol w:w="967"/>
      </w:tblGrid>
      <w:tr w:rsidR="00296BF6" w:rsidRPr="00296BF6" w14:paraId="583331AA" w14:textId="77777777" w:rsidTr="009B5CAE">
        <w:trPr>
          <w:trHeight w:val="370"/>
        </w:trPr>
        <w:tc>
          <w:tcPr>
            <w:tcW w:w="2854" w:type="dxa"/>
            <w:gridSpan w:val="3"/>
            <w:shd w:val="clear" w:color="auto" w:fill="BDD6EE" w:themeFill="accent5" w:themeFillTint="66"/>
          </w:tcPr>
          <w:p w14:paraId="5DA29A25" w14:textId="77777777" w:rsidR="00296BF6" w:rsidRPr="00296BF6" w:rsidRDefault="00296BF6" w:rsidP="00296BF6">
            <w:pPr>
              <w:jc w:val="center"/>
              <w:rPr>
                <w:rFonts w:cstheme="minorHAnsi"/>
                <w:b/>
                <w:i/>
                <w:sz w:val="22"/>
                <w:szCs w:val="22"/>
              </w:rPr>
            </w:pPr>
            <w:r w:rsidRPr="00296BF6">
              <w:rPr>
                <w:rFonts w:cstheme="minorHAnsi"/>
                <w:b/>
                <w:i/>
                <w:sz w:val="22"/>
                <w:szCs w:val="22"/>
              </w:rPr>
              <w:t>Sexo</w:t>
            </w:r>
          </w:p>
        </w:tc>
        <w:tc>
          <w:tcPr>
            <w:tcW w:w="6497" w:type="dxa"/>
            <w:gridSpan w:val="7"/>
            <w:shd w:val="clear" w:color="auto" w:fill="BDD6EE" w:themeFill="accent5" w:themeFillTint="66"/>
          </w:tcPr>
          <w:p w14:paraId="420063B8" w14:textId="77777777" w:rsidR="00296BF6" w:rsidRPr="00296BF6" w:rsidRDefault="00296BF6" w:rsidP="00296BF6">
            <w:pPr>
              <w:jc w:val="center"/>
              <w:rPr>
                <w:rFonts w:cstheme="minorHAnsi"/>
                <w:b/>
                <w:i/>
                <w:sz w:val="22"/>
                <w:szCs w:val="22"/>
              </w:rPr>
            </w:pPr>
            <w:r w:rsidRPr="00296BF6">
              <w:rPr>
                <w:rFonts w:cstheme="minorHAnsi"/>
                <w:b/>
                <w:i/>
                <w:sz w:val="22"/>
                <w:szCs w:val="22"/>
              </w:rPr>
              <w:t>Pueblo</w:t>
            </w:r>
          </w:p>
        </w:tc>
        <w:tc>
          <w:tcPr>
            <w:tcW w:w="10064" w:type="dxa"/>
            <w:gridSpan w:val="8"/>
            <w:shd w:val="clear" w:color="auto" w:fill="BDD6EE" w:themeFill="accent5" w:themeFillTint="66"/>
          </w:tcPr>
          <w:p w14:paraId="23FE615D" w14:textId="77777777" w:rsidR="00296BF6" w:rsidRPr="00296BF6" w:rsidRDefault="00296BF6" w:rsidP="00296BF6">
            <w:pPr>
              <w:ind w:left="-2064" w:right="83" w:firstLine="2064"/>
              <w:jc w:val="center"/>
              <w:rPr>
                <w:rFonts w:cstheme="minorHAnsi"/>
                <w:b/>
                <w:i/>
                <w:sz w:val="22"/>
                <w:szCs w:val="22"/>
              </w:rPr>
            </w:pPr>
            <w:r w:rsidRPr="00296BF6">
              <w:rPr>
                <w:rFonts w:cstheme="minorHAnsi"/>
                <w:b/>
                <w:i/>
                <w:sz w:val="22"/>
                <w:szCs w:val="22"/>
              </w:rPr>
              <w:t>Comunidad lingüística</w:t>
            </w:r>
          </w:p>
        </w:tc>
        <w:tc>
          <w:tcPr>
            <w:tcW w:w="3819" w:type="dxa"/>
            <w:gridSpan w:val="3"/>
            <w:shd w:val="clear" w:color="auto" w:fill="BDD6EE" w:themeFill="accent5" w:themeFillTint="66"/>
          </w:tcPr>
          <w:p w14:paraId="70E9E641" w14:textId="77777777" w:rsidR="00296BF6" w:rsidRPr="00296BF6" w:rsidRDefault="00296BF6" w:rsidP="00296BF6">
            <w:pPr>
              <w:ind w:left="-2064" w:right="83" w:firstLine="2064"/>
              <w:jc w:val="center"/>
              <w:rPr>
                <w:rFonts w:cstheme="minorHAnsi"/>
                <w:b/>
                <w:i/>
                <w:sz w:val="22"/>
                <w:szCs w:val="22"/>
              </w:rPr>
            </w:pPr>
            <w:r w:rsidRPr="00296BF6">
              <w:rPr>
                <w:rFonts w:cstheme="minorHAnsi"/>
                <w:b/>
                <w:i/>
                <w:sz w:val="22"/>
                <w:szCs w:val="22"/>
              </w:rPr>
              <w:t>Discapacidad</w:t>
            </w:r>
          </w:p>
        </w:tc>
      </w:tr>
      <w:tr w:rsidR="00296BF6" w:rsidRPr="00296BF6" w14:paraId="14A9AA83" w14:textId="77777777" w:rsidTr="009B5CAE">
        <w:trPr>
          <w:trHeight w:val="1146"/>
        </w:trPr>
        <w:tc>
          <w:tcPr>
            <w:tcW w:w="996" w:type="dxa"/>
          </w:tcPr>
          <w:p w14:paraId="3F052FE2" w14:textId="77777777" w:rsidR="00296BF6" w:rsidRPr="00296BF6" w:rsidRDefault="00296BF6" w:rsidP="00296BF6">
            <w:pPr>
              <w:jc w:val="center"/>
              <w:rPr>
                <w:rFonts w:cstheme="minorHAnsi"/>
                <w:b/>
                <w:i/>
                <w:sz w:val="22"/>
                <w:szCs w:val="22"/>
              </w:rPr>
            </w:pPr>
            <w:r w:rsidRPr="00296BF6">
              <w:rPr>
                <w:rFonts w:cstheme="minorHAnsi"/>
                <w:b/>
                <w:i/>
                <w:sz w:val="22"/>
                <w:szCs w:val="22"/>
              </w:rPr>
              <w:t>Mujeres</w:t>
            </w:r>
          </w:p>
        </w:tc>
        <w:tc>
          <w:tcPr>
            <w:tcW w:w="1144" w:type="dxa"/>
          </w:tcPr>
          <w:p w14:paraId="450AC4DF" w14:textId="77777777" w:rsidR="00296BF6" w:rsidRPr="00296BF6" w:rsidRDefault="00296BF6" w:rsidP="00296BF6">
            <w:pPr>
              <w:jc w:val="center"/>
              <w:rPr>
                <w:rFonts w:cstheme="minorHAnsi"/>
                <w:b/>
                <w:i/>
                <w:sz w:val="22"/>
                <w:szCs w:val="22"/>
              </w:rPr>
            </w:pPr>
            <w:r w:rsidRPr="00296BF6">
              <w:rPr>
                <w:rFonts w:cstheme="minorHAnsi"/>
                <w:b/>
                <w:i/>
                <w:sz w:val="22"/>
                <w:szCs w:val="22"/>
              </w:rPr>
              <w:t>Hombres</w:t>
            </w:r>
          </w:p>
        </w:tc>
        <w:tc>
          <w:tcPr>
            <w:tcW w:w="714" w:type="dxa"/>
            <w:shd w:val="clear" w:color="auto" w:fill="DEEAF6" w:themeFill="accent5" w:themeFillTint="33"/>
          </w:tcPr>
          <w:p w14:paraId="492F7BB3" w14:textId="77777777" w:rsidR="00296BF6" w:rsidRPr="00296BF6" w:rsidRDefault="00296BF6" w:rsidP="00296BF6">
            <w:pPr>
              <w:jc w:val="center"/>
              <w:rPr>
                <w:rFonts w:cstheme="minorHAnsi"/>
                <w:b/>
                <w:i/>
                <w:sz w:val="22"/>
                <w:szCs w:val="22"/>
              </w:rPr>
            </w:pPr>
            <w:r w:rsidRPr="00296BF6">
              <w:rPr>
                <w:rFonts w:cstheme="minorHAnsi"/>
                <w:b/>
                <w:i/>
                <w:sz w:val="22"/>
                <w:szCs w:val="22"/>
              </w:rPr>
              <w:t>Total</w:t>
            </w:r>
          </w:p>
        </w:tc>
        <w:tc>
          <w:tcPr>
            <w:tcW w:w="761" w:type="dxa"/>
          </w:tcPr>
          <w:p w14:paraId="3DA94FF4" w14:textId="77777777" w:rsidR="00296BF6" w:rsidRPr="00296BF6" w:rsidRDefault="00296BF6" w:rsidP="00296BF6">
            <w:pPr>
              <w:jc w:val="center"/>
              <w:rPr>
                <w:rFonts w:cstheme="minorHAnsi"/>
                <w:b/>
                <w:i/>
                <w:sz w:val="22"/>
                <w:szCs w:val="22"/>
              </w:rPr>
            </w:pPr>
            <w:r w:rsidRPr="00296BF6">
              <w:rPr>
                <w:rFonts w:cstheme="minorHAnsi"/>
                <w:b/>
                <w:i/>
                <w:sz w:val="22"/>
                <w:szCs w:val="22"/>
              </w:rPr>
              <w:t>Maya</w:t>
            </w:r>
          </w:p>
        </w:tc>
        <w:tc>
          <w:tcPr>
            <w:tcW w:w="1097" w:type="dxa"/>
          </w:tcPr>
          <w:p w14:paraId="236D19E3" w14:textId="77777777" w:rsidR="00296BF6" w:rsidRPr="00296BF6" w:rsidRDefault="00296BF6" w:rsidP="00296BF6">
            <w:pPr>
              <w:jc w:val="center"/>
              <w:rPr>
                <w:rFonts w:cstheme="minorHAnsi"/>
                <w:b/>
                <w:i/>
                <w:sz w:val="22"/>
                <w:szCs w:val="22"/>
              </w:rPr>
            </w:pPr>
            <w:r w:rsidRPr="00296BF6">
              <w:rPr>
                <w:rFonts w:cstheme="minorHAnsi"/>
                <w:b/>
                <w:i/>
                <w:sz w:val="22"/>
                <w:szCs w:val="22"/>
              </w:rPr>
              <w:t>Garífuna</w:t>
            </w:r>
          </w:p>
        </w:tc>
        <w:tc>
          <w:tcPr>
            <w:tcW w:w="715" w:type="dxa"/>
          </w:tcPr>
          <w:p w14:paraId="2B86CF91" w14:textId="77777777" w:rsidR="00296BF6" w:rsidRPr="00296BF6" w:rsidRDefault="00296BF6" w:rsidP="00296BF6">
            <w:pPr>
              <w:jc w:val="center"/>
              <w:rPr>
                <w:rFonts w:cstheme="minorHAnsi"/>
                <w:b/>
                <w:i/>
                <w:sz w:val="22"/>
                <w:szCs w:val="22"/>
              </w:rPr>
            </w:pPr>
            <w:r w:rsidRPr="00296BF6">
              <w:rPr>
                <w:rFonts w:cstheme="minorHAnsi"/>
                <w:b/>
                <w:i/>
                <w:sz w:val="22"/>
                <w:szCs w:val="22"/>
              </w:rPr>
              <w:t>Xinca</w:t>
            </w:r>
          </w:p>
        </w:tc>
        <w:tc>
          <w:tcPr>
            <w:tcW w:w="1089" w:type="dxa"/>
          </w:tcPr>
          <w:p w14:paraId="6DD5A6B2" w14:textId="77777777" w:rsidR="00296BF6" w:rsidRPr="00296BF6" w:rsidRDefault="00296BF6" w:rsidP="00296BF6">
            <w:pPr>
              <w:jc w:val="center"/>
              <w:rPr>
                <w:rFonts w:cstheme="minorHAnsi"/>
                <w:b/>
                <w:i/>
                <w:sz w:val="22"/>
                <w:szCs w:val="22"/>
              </w:rPr>
            </w:pPr>
            <w:r w:rsidRPr="00296BF6">
              <w:rPr>
                <w:rFonts w:cstheme="minorHAnsi"/>
                <w:b/>
                <w:i/>
                <w:sz w:val="22"/>
                <w:szCs w:val="22"/>
              </w:rPr>
              <w:t>Mestizo</w:t>
            </w:r>
          </w:p>
          <w:p w14:paraId="3868DD45" w14:textId="77777777" w:rsidR="00296BF6" w:rsidRPr="00296BF6" w:rsidRDefault="00296BF6" w:rsidP="00296BF6">
            <w:pPr>
              <w:jc w:val="center"/>
              <w:rPr>
                <w:rFonts w:cstheme="minorHAnsi"/>
                <w:b/>
                <w:i/>
                <w:sz w:val="22"/>
                <w:szCs w:val="22"/>
              </w:rPr>
            </w:pPr>
            <w:r w:rsidRPr="00296BF6">
              <w:rPr>
                <w:rFonts w:cstheme="minorHAnsi"/>
                <w:b/>
                <w:i/>
                <w:sz w:val="22"/>
                <w:szCs w:val="22"/>
              </w:rPr>
              <w:t>/Ladino</w:t>
            </w:r>
          </w:p>
        </w:tc>
        <w:tc>
          <w:tcPr>
            <w:tcW w:w="1276" w:type="dxa"/>
          </w:tcPr>
          <w:p w14:paraId="29FD7B68" w14:textId="77777777" w:rsidR="00296BF6" w:rsidRPr="00296BF6" w:rsidRDefault="00296BF6" w:rsidP="00296BF6">
            <w:pPr>
              <w:jc w:val="center"/>
              <w:rPr>
                <w:rFonts w:cstheme="minorHAnsi"/>
                <w:b/>
                <w:i/>
                <w:sz w:val="22"/>
                <w:szCs w:val="22"/>
              </w:rPr>
            </w:pPr>
            <w:proofErr w:type="spellStart"/>
            <w:r w:rsidRPr="00296BF6">
              <w:rPr>
                <w:rFonts w:cstheme="minorHAnsi"/>
                <w:b/>
                <w:i/>
                <w:sz w:val="22"/>
                <w:szCs w:val="22"/>
              </w:rPr>
              <w:t>Afrodes</w:t>
            </w:r>
            <w:proofErr w:type="spellEnd"/>
            <w:r w:rsidRPr="00296BF6">
              <w:rPr>
                <w:rFonts w:cstheme="minorHAnsi"/>
                <w:b/>
                <w:i/>
                <w:sz w:val="22"/>
                <w:szCs w:val="22"/>
              </w:rPr>
              <w:t>-</w:t>
            </w:r>
          </w:p>
          <w:p w14:paraId="7C74085D" w14:textId="77777777" w:rsidR="00296BF6" w:rsidRPr="00296BF6" w:rsidRDefault="00296BF6" w:rsidP="00296BF6">
            <w:pPr>
              <w:jc w:val="center"/>
              <w:rPr>
                <w:rFonts w:cstheme="minorHAnsi"/>
                <w:b/>
                <w:i/>
                <w:sz w:val="22"/>
                <w:szCs w:val="22"/>
              </w:rPr>
            </w:pPr>
            <w:proofErr w:type="spellStart"/>
            <w:r w:rsidRPr="00296BF6">
              <w:rPr>
                <w:rFonts w:cstheme="minorHAnsi"/>
                <w:b/>
                <w:i/>
                <w:sz w:val="22"/>
                <w:szCs w:val="22"/>
              </w:rPr>
              <w:t>cendiente</w:t>
            </w:r>
            <w:proofErr w:type="spellEnd"/>
          </w:p>
        </w:tc>
        <w:tc>
          <w:tcPr>
            <w:tcW w:w="708" w:type="dxa"/>
          </w:tcPr>
          <w:p w14:paraId="0A71D1D9" w14:textId="77777777" w:rsidR="00296BF6" w:rsidRPr="00296BF6" w:rsidRDefault="00296BF6" w:rsidP="00296BF6">
            <w:pPr>
              <w:jc w:val="center"/>
              <w:rPr>
                <w:rFonts w:cstheme="minorHAnsi"/>
                <w:b/>
                <w:i/>
                <w:sz w:val="22"/>
                <w:szCs w:val="22"/>
              </w:rPr>
            </w:pPr>
            <w:r w:rsidRPr="00296BF6">
              <w:rPr>
                <w:rFonts w:cstheme="minorHAnsi"/>
                <w:b/>
                <w:i/>
                <w:sz w:val="22"/>
                <w:szCs w:val="22"/>
              </w:rPr>
              <w:t>Otro</w:t>
            </w:r>
          </w:p>
        </w:tc>
        <w:tc>
          <w:tcPr>
            <w:tcW w:w="851" w:type="dxa"/>
            <w:shd w:val="clear" w:color="auto" w:fill="DEEAF6" w:themeFill="accent5" w:themeFillTint="33"/>
          </w:tcPr>
          <w:p w14:paraId="4B8C2143" w14:textId="77777777" w:rsidR="00296BF6" w:rsidRPr="00296BF6" w:rsidRDefault="00296BF6" w:rsidP="00296BF6">
            <w:pPr>
              <w:jc w:val="center"/>
              <w:rPr>
                <w:rFonts w:cstheme="minorHAnsi"/>
                <w:b/>
                <w:i/>
                <w:sz w:val="22"/>
                <w:szCs w:val="22"/>
              </w:rPr>
            </w:pPr>
            <w:r w:rsidRPr="00296BF6">
              <w:rPr>
                <w:rFonts w:cstheme="minorHAnsi"/>
                <w:b/>
                <w:i/>
                <w:sz w:val="22"/>
                <w:szCs w:val="22"/>
              </w:rPr>
              <w:t>Total</w:t>
            </w:r>
          </w:p>
        </w:tc>
        <w:tc>
          <w:tcPr>
            <w:tcW w:w="1134" w:type="dxa"/>
            <w:shd w:val="clear" w:color="auto" w:fill="auto"/>
          </w:tcPr>
          <w:p w14:paraId="59E4E05A" w14:textId="77777777" w:rsidR="00296BF6" w:rsidRPr="00296BF6" w:rsidRDefault="00296BF6" w:rsidP="00296BF6">
            <w:pPr>
              <w:jc w:val="center"/>
              <w:rPr>
                <w:rFonts w:cstheme="minorHAnsi"/>
                <w:b/>
                <w:i/>
                <w:sz w:val="22"/>
                <w:szCs w:val="22"/>
              </w:rPr>
            </w:pPr>
            <w:r w:rsidRPr="00296BF6">
              <w:rPr>
                <w:rFonts w:cstheme="minorHAnsi"/>
                <w:b/>
                <w:i/>
                <w:sz w:val="22"/>
                <w:szCs w:val="22"/>
              </w:rPr>
              <w:t xml:space="preserve">10 </w:t>
            </w:r>
            <w:proofErr w:type="spellStart"/>
            <w:r w:rsidRPr="00296BF6">
              <w:rPr>
                <w:rFonts w:cstheme="minorHAnsi"/>
                <w:b/>
                <w:i/>
                <w:sz w:val="22"/>
                <w:szCs w:val="22"/>
              </w:rPr>
              <w:t>k´iche</w:t>
            </w:r>
            <w:proofErr w:type="spellEnd"/>
            <w:r w:rsidRPr="00296BF6">
              <w:rPr>
                <w:rFonts w:cstheme="minorHAnsi"/>
                <w:b/>
                <w:i/>
                <w:sz w:val="22"/>
                <w:szCs w:val="22"/>
              </w:rPr>
              <w:t>´</w:t>
            </w:r>
          </w:p>
        </w:tc>
        <w:tc>
          <w:tcPr>
            <w:tcW w:w="1559" w:type="dxa"/>
          </w:tcPr>
          <w:p w14:paraId="3C7FD4CE" w14:textId="77777777" w:rsidR="00296BF6" w:rsidRPr="00296BF6" w:rsidRDefault="00296BF6" w:rsidP="00296BF6">
            <w:pPr>
              <w:jc w:val="center"/>
              <w:rPr>
                <w:rFonts w:cstheme="minorHAnsi"/>
                <w:b/>
                <w:i/>
                <w:sz w:val="22"/>
                <w:szCs w:val="22"/>
              </w:rPr>
            </w:pPr>
            <w:r w:rsidRPr="00296BF6">
              <w:rPr>
                <w:rFonts w:cstheme="minorHAnsi"/>
                <w:b/>
                <w:i/>
                <w:sz w:val="22"/>
                <w:szCs w:val="22"/>
              </w:rPr>
              <w:t>11 Kaqchikel</w:t>
            </w:r>
          </w:p>
        </w:tc>
        <w:tc>
          <w:tcPr>
            <w:tcW w:w="1276" w:type="dxa"/>
          </w:tcPr>
          <w:p w14:paraId="0F13C332" w14:textId="77777777" w:rsidR="00296BF6" w:rsidRPr="00296BF6" w:rsidRDefault="00296BF6" w:rsidP="00296BF6">
            <w:pPr>
              <w:jc w:val="center"/>
              <w:rPr>
                <w:rFonts w:cstheme="minorHAnsi"/>
                <w:b/>
                <w:i/>
                <w:sz w:val="22"/>
                <w:szCs w:val="22"/>
              </w:rPr>
            </w:pPr>
            <w:r w:rsidRPr="00296BF6">
              <w:rPr>
                <w:rFonts w:cstheme="minorHAnsi"/>
                <w:b/>
                <w:i/>
                <w:sz w:val="22"/>
                <w:szCs w:val="22"/>
              </w:rPr>
              <w:t xml:space="preserve">12 - </w:t>
            </w:r>
            <w:proofErr w:type="spellStart"/>
            <w:r w:rsidRPr="00296BF6">
              <w:rPr>
                <w:rFonts w:cstheme="minorHAnsi"/>
                <w:b/>
                <w:i/>
                <w:sz w:val="22"/>
                <w:szCs w:val="22"/>
              </w:rPr>
              <w:t>Mam</w:t>
            </w:r>
            <w:proofErr w:type="spellEnd"/>
          </w:p>
        </w:tc>
        <w:tc>
          <w:tcPr>
            <w:tcW w:w="1417" w:type="dxa"/>
          </w:tcPr>
          <w:p w14:paraId="04341F46" w14:textId="77777777" w:rsidR="00296BF6" w:rsidRPr="00296BF6" w:rsidRDefault="00296BF6" w:rsidP="00296BF6">
            <w:pPr>
              <w:jc w:val="center"/>
              <w:rPr>
                <w:rFonts w:cstheme="minorHAnsi"/>
                <w:b/>
                <w:i/>
                <w:sz w:val="22"/>
                <w:szCs w:val="22"/>
              </w:rPr>
            </w:pPr>
            <w:r w:rsidRPr="00296BF6">
              <w:rPr>
                <w:rFonts w:cstheme="minorHAnsi"/>
                <w:b/>
                <w:i/>
                <w:sz w:val="22"/>
                <w:szCs w:val="22"/>
              </w:rPr>
              <w:t xml:space="preserve">17 - </w:t>
            </w:r>
            <w:proofErr w:type="spellStart"/>
            <w:r w:rsidRPr="00296BF6">
              <w:rPr>
                <w:rFonts w:cstheme="minorHAnsi"/>
                <w:b/>
                <w:i/>
                <w:sz w:val="22"/>
                <w:szCs w:val="22"/>
              </w:rPr>
              <w:t>Q'eqchi</w:t>
            </w:r>
            <w:proofErr w:type="spellEnd"/>
            <w:r w:rsidRPr="00296BF6">
              <w:rPr>
                <w:rFonts w:cstheme="minorHAnsi"/>
                <w:b/>
                <w:i/>
                <w:sz w:val="22"/>
                <w:szCs w:val="22"/>
              </w:rPr>
              <w:t>'</w:t>
            </w:r>
          </w:p>
        </w:tc>
        <w:tc>
          <w:tcPr>
            <w:tcW w:w="1418" w:type="dxa"/>
            <w:shd w:val="clear" w:color="auto" w:fill="auto"/>
          </w:tcPr>
          <w:p w14:paraId="5EA06631" w14:textId="77777777" w:rsidR="00296BF6" w:rsidRPr="00296BF6" w:rsidRDefault="00296BF6" w:rsidP="00296BF6">
            <w:pPr>
              <w:jc w:val="center"/>
              <w:rPr>
                <w:rFonts w:cstheme="minorHAnsi"/>
                <w:b/>
                <w:i/>
                <w:sz w:val="22"/>
                <w:szCs w:val="22"/>
              </w:rPr>
            </w:pPr>
            <w:r w:rsidRPr="00296BF6">
              <w:rPr>
                <w:rFonts w:cstheme="minorHAnsi"/>
                <w:b/>
                <w:i/>
                <w:sz w:val="22"/>
                <w:szCs w:val="22"/>
              </w:rPr>
              <w:t xml:space="preserve">21 </w:t>
            </w:r>
            <w:proofErr w:type="spellStart"/>
            <w:r w:rsidRPr="00296BF6">
              <w:rPr>
                <w:rFonts w:cstheme="minorHAnsi"/>
                <w:b/>
                <w:i/>
                <w:sz w:val="22"/>
                <w:szCs w:val="22"/>
              </w:rPr>
              <w:t>Tz´utujil</w:t>
            </w:r>
            <w:proofErr w:type="spellEnd"/>
          </w:p>
        </w:tc>
        <w:tc>
          <w:tcPr>
            <w:tcW w:w="1276" w:type="dxa"/>
          </w:tcPr>
          <w:p w14:paraId="4A7D549F" w14:textId="77777777" w:rsidR="00296BF6" w:rsidRPr="00296BF6" w:rsidRDefault="00296BF6" w:rsidP="00296BF6">
            <w:pPr>
              <w:jc w:val="center"/>
              <w:rPr>
                <w:rFonts w:cstheme="minorHAnsi"/>
                <w:b/>
                <w:i/>
                <w:sz w:val="22"/>
                <w:szCs w:val="22"/>
              </w:rPr>
            </w:pPr>
            <w:r w:rsidRPr="00296BF6">
              <w:rPr>
                <w:rFonts w:cstheme="minorHAnsi"/>
                <w:b/>
                <w:i/>
                <w:sz w:val="22"/>
                <w:szCs w:val="22"/>
              </w:rPr>
              <w:t>25 Español</w:t>
            </w:r>
          </w:p>
        </w:tc>
        <w:tc>
          <w:tcPr>
            <w:tcW w:w="1134" w:type="dxa"/>
          </w:tcPr>
          <w:p w14:paraId="4524240A" w14:textId="77777777" w:rsidR="00296BF6" w:rsidRPr="00296BF6" w:rsidRDefault="00296BF6" w:rsidP="00296BF6">
            <w:pPr>
              <w:jc w:val="center"/>
              <w:rPr>
                <w:rFonts w:cstheme="minorHAnsi"/>
                <w:b/>
                <w:i/>
                <w:sz w:val="22"/>
                <w:szCs w:val="22"/>
              </w:rPr>
            </w:pPr>
            <w:r w:rsidRPr="00296BF6">
              <w:rPr>
                <w:rFonts w:cstheme="minorHAnsi"/>
                <w:b/>
                <w:i/>
                <w:sz w:val="22"/>
                <w:szCs w:val="22"/>
              </w:rPr>
              <w:t>27 No sabe/ no responde</w:t>
            </w:r>
          </w:p>
        </w:tc>
        <w:tc>
          <w:tcPr>
            <w:tcW w:w="850" w:type="dxa"/>
            <w:shd w:val="clear" w:color="auto" w:fill="DEEAF6" w:themeFill="accent5" w:themeFillTint="33"/>
          </w:tcPr>
          <w:p w14:paraId="16876A07" w14:textId="77777777" w:rsidR="00296BF6" w:rsidRPr="00296BF6" w:rsidRDefault="00296BF6" w:rsidP="00296BF6">
            <w:pPr>
              <w:ind w:left="-2064" w:right="83" w:firstLine="2064"/>
              <w:jc w:val="center"/>
              <w:rPr>
                <w:rFonts w:cstheme="minorHAnsi"/>
                <w:b/>
                <w:i/>
                <w:sz w:val="22"/>
                <w:szCs w:val="22"/>
              </w:rPr>
            </w:pPr>
            <w:r w:rsidRPr="00296BF6">
              <w:rPr>
                <w:rFonts w:cstheme="minorHAnsi"/>
                <w:b/>
                <w:i/>
                <w:sz w:val="22"/>
                <w:szCs w:val="22"/>
              </w:rPr>
              <w:t>Total</w:t>
            </w:r>
          </w:p>
        </w:tc>
        <w:tc>
          <w:tcPr>
            <w:tcW w:w="1418" w:type="dxa"/>
            <w:shd w:val="clear" w:color="auto" w:fill="auto"/>
          </w:tcPr>
          <w:p w14:paraId="63FB5293" w14:textId="77777777" w:rsidR="00296BF6" w:rsidRPr="00296BF6" w:rsidRDefault="00296BF6" w:rsidP="00296BF6">
            <w:pPr>
              <w:jc w:val="center"/>
              <w:rPr>
                <w:rFonts w:cstheme="minorHAnsi"/>
                <w:b/>
                <w:i/>
                <w:sz w:val="22"/>
                <w:szCs w:val="22"/>
              </w:rPr>
            </w:pPr>
            <w:r w:rsidRPr="00296BF6">
              <w:rPr>
                <w:rFonts w:cstheme="minorHAnsi"/>
                <w:b/>
                <w:i/>
                <w:sz w:val="22"/>
                <w:szCs w:val="22"/>
              </w:rPr>
              <w:t>Si</w:t>
            </w:r>
          </w:p>
        </w:tc>
        <w:tc>
          <w:tcPr>
            <w:tcW w:w="1434" w:type="dxa"/>
          </w:tcPr>
          <w:p w14:paraId="3B9BCEE8" w14:textId="77777777" w:rsidR="00296BF6" w:rsidRPr="00296BF6" w:rsidRDefault="00296BF6" w:rsidP="00296BF6">
            <w:pPr>
              <w:jc w:val="center"/>
              <w:rPr>
                <w:rFonts w:cstheme="minorHAnsi"/>
                <w:b/>
                <w:i/>
                <w:sz w:val="22"/>
                <w:szCs w:val="22"/>
              </w:rPr>
            </w:pPr>
            <w:r w:rsidRPr="00296BF6">
              <w:rPr>
                <w:rFonts w:cstheme="minorHAnsi"/>
                <w:b/>
                <w:i/>
                <w:sz w:val="22"/>
                <w:szCs w:val="22"/>
              </w:rPr>
              <w:t>NO</w:t>
            </w:r>
          </w:p>
        </w:tc>
        <w:tc>
          <w:tcPr>
            <w:tcW w:w="967" w:type="dxa"/>
            <w:shd w:val="clear" w:color="auto" w:fill="DEEAF6" w:themeFill="accent5" w:themeFillTint="33"/>
          </w:tcPr>
          <w:p w14:paraId="635D7DA2" w14:textId="77777777" w:rsidR="00296BF6" w:rsidRPr="00296BF6" w:rsidRDefault="00296BF6" w:rsidP="00296BF6">
            <w:pPr>
              <w:ind w:left="-2064" w:right="83" w:firstLine="2064"/>
              <w:jc w:val="center"/>
              <w:rPr>
                <w:rFonts w:cstheme="minorHAnsi"/>
                <w:b/>
                <w:i/>
                <w:sz w:val="22"/>
                <w:szCs w:val="22"/>
              </w:rPr>
            </w:pPr>
            <w:r w:rsidRPr="00296BF6">
              <w:rPr>
                <w:rFonts w:cstheme="minorHAnsi"/>
                <w:b/>
                <w:i/>
                <w:sz w:val="22"/>
                <w:szCs w:val="22"/>
              </w:rPr>
              <w:t>Total</w:t>
            </w:r>
          </w:p>
        </w:tc>
      </w:tr>
      <w:tr w:rsidR="00296BF6" w:rsidRPr="00296BF6" w14:paraId="700BB949" w14:textId="77777777" w:rsidTr="009B5CAE">
        <w:trPr>
          <w:trHeight w:val="809"/>
        </w:trPr>
        <w:tc>
          <w:tcPr>
            <w:tcW w:w="996" w:type="dxa"/>
          </w:tcPr>
          <w:p w14:paraId="4BFF2454" w14:textId="77777777" w:rsidR="00296BF6" w:rsidRPr="00296BF6" w:rsidRDefault="00296BF6" w:rsidP="00296BF6">
            <w:pPr>
              <w:jc w:val="center"/>
              <w:rPr>
                <w:rFonts w:cstheme="minorHAnsi"/>
                <w:b/>
                <w:i/>
                <w:sz w:val="22"/>
                <w:szCs w:val="22"/>
              </w:rPr>
            </w:pPr>
            <w:r w:rsidRPr="00296BF6">
              <w:rPr>
                <w:rFonts w:cstheme="minorHAnsi"/>
                <w:b/>
                <w:i/>
                <w:sz w:val="22"/>
                <w:szCs w:val="22"/>
              </w:rPr>
              <w:t>166</w:t>
            </w:r>
          </w:p>
        </w:tc>
        <w:tc>
          <w:tcPr>
            <w:tcW w:w="1144" w:type="dxa"/>
          </w:tcPr>
          <w:p w14:paraId="162181F6" w14:textId="77777777" w:rsidR="00296BF6" w:rsidRPr="00296BF6" w:rsidRDefault="00296BF6" w:rsidP="00296BF6">
            <w:pPr>
              <w:jc w:val="center"/>
              <w:rPr>
                <w:rFonts w:cstheme="minorHAnsi"/>
                <w:b/>
                <w:i/>
                <w:sz w:val="22"/>
                <w:szCs w:val="22"/>
              </w:rPr>
            </w:pPr>
            <w:r w:rsidRPr="00296BF6">
              <w:rPr>
                <w:rFonts w:cstheme="minorHAnsi"/>
                <w:b/>
                <w:i/>
                <w:sz w:val="22"/>
                <w:szCs w:val="22"/>
              </w:rPr>
              <w:t>50</w:t>
            </w:r>
          </w:p>
        </w:tc>
        <w:tc>
          <w:tcPr>
            <w:tcW w:w="714" w:type="dxa"/>
            <w:shd w:val="clear" w:color="auto" w:fill="DEEAF6" w:themeFill="accent5" w:themeFillTint="33"/>
          </w:tcPr>
          <w:p w14:paraId="1E836CDF" w14:textId="77777777" w:rsidR="00296BF6" w:rsidRPr="00296BF6" w:rsidRDefault="00296BF6" w:rsidP="00296BF6">
            <w:pPr>
              <w:jc w:val="center"/>
              <w:rPr>
                <w:rFonts w:cstheme="minorHAnsi"/>
                <w:b/>
                <w:i/>
                <w:sz w:val="22"/>
                <w:szCs w:val="22"/>
              </w:rPr>
            </w:pPr>
            <w:r w:rsidRPr="00296BF6">
              <w:rPr>
                <w:rFonts w:cstheme="minorHAnsi"/>
                <w:b/>
                <w:i/>
                <w:sz w:val="22"/>
                <w:szCs w:val="22"/>
              </w:rPr>
              <w:t>216</w:t>
            </w:r>
          </w:p>
        </w:tc>
        <w:tc>
          <w:tcPr>
            <w:tcW w:w="761" w:type="dxa"/>
          </w:tcPr>
          <w:p w14:paraId="32F46AD3" w14:textId="77777777" w:rsidR="00296BF6" w:rsidRPr="00296BF6" w:rsidRDefault="00296BF6" w:rsidP="00296BF6">
            <w:pPr>
              <w:jc w:val="center"/>
              <w:rPr>
                <w:rFonts w:cstheme="minorHAnsi"/>
                <w:b/>
                <w:i/>
                <w:sz w:val="22"/>
                <w:szCs w:val="22"/>
              </w:rPr>
            </w:pPr>
            <w:r w:rsidRPr="00296BF6">
              <w:rPr>
                <w:rFonts w:cstheme="minorHAnsi"/>
                <w:b/>
                <w:i/>
                <w:sz w:val="22"/>
                <w:szCs w:val="22"/>
              </w:rPr>
              <w:t>53</w:t>
            </w:r>
          </w:p>
        </w:tc>
        <w:tc>
          <w:tcPr>
            <w:tcW w:w="1097" w:type="dxa"/>
          </w:tcPr>
          <w:p w14:paraId="65B2E2E3" w14:textId="77777777" w:rsidR="00296BF6" w:rsidRPr="00296BF6" w:rsidRDefault="00296BF6" w:rsidP="00296BF6">
            <w:pPr>
              <w:jc w:val="center"/>
              <w:rPr>
                <w:rFonts w:cstheme="minorHAnsi"/>
                <w:b/>
                <w:i/>
                <w:sz w:val="22"/>
                <w:szCs w:val="22"/>
              </w:rPr>
            </w:pPr>
            <w:r w:rsidRPr="00296BF6">
              <w:rPr>
                <w:rFonts w:cstheme="minorHAnsi"/>
                <w:b/>
                <w:i/>
                <w:sz w:val="22"/>
                <w:szCs w:val="22"/>
              </w:rPr>
              <w:t>1</w:t>
            </w:r>
          </w:p>
        </w:tc>
        <w:tc>
          <w:tcPr>
            <w:tcW w:w="715" w:type="dxa"/>
          </w:tcPr>
          <w:p w14:paraId="1AB70E2F" w14:textId="77777777" w:rsidR="00296BF6" w:rsidRPr="00296BF6" w:rsidRDefault="00296BF6" w:rsidP="00296BF6">
            <w:pPr>
              <w:jc w:val="center"/>
              <w:rPr>
                <w:rFonts w:cstheme="minorHAnsi"/>
                <w:b/>
                <w:i/>
                <w:sz w:val="22"/>
                <w:szCs w:val="22"/>
              </w:rPr>
            </w:pPr>
            <w:r w:rsidRPr="00296BF6">
              <w:rPr>
                <w:rFonts w:cstheme="minorHAnsi"/>
                <w:b/>
                <w:i/>
                <w:sz w:val="22"/>
                <w:szCs w:val="22"/>
              </w:rPr>
              <w:t>1</w:t>
            </w:r>
          </w:p>
        </w:tc>
        <w:tc>
          <w:tcPr>
            <w:tcW w:w="1089" w:type="dxa"/>
          </w:tcPr>
          <w:p w14:paraId="7BA7F43E" w14:textId="77777777" w:rsidR="00296BF6" w:rsidRPr="00296BF6" w:rsidRDefault="00296BF6" w:rsidP="00296BF6">
            <w:pPr>
              <w:jc w:val="center"/>
              <w:rPr>
                <w:rFonts w:cstheme="minorHAnsi"/>
                <w:b/>
                <w:i/>
                <w:sz w:val="22"/>
                <w:szCs w:val="22"/>
              </w:rPr>
            </w:pPr>
            <w:r w:rsidRPr="00296BF6">
              <w:rPr>
                <w:rFonts w:cstheme="minorHAnsi"/>
                <w:b/>
                <w:i/>
                <w:sz w:val="22"/>
                <w:szCs w:val="22"/>
              </w:rPr>
              <w:t>159</w:t>
            </w:r>
          </w:p>
        </w:tc>
        <w:tc>
          <w:tcPr>
            <w:tcW w:w="1276" w:type="dxa"/>
          </w:tcPr>
          <w:p w14:paraId="7551E030" w14:textId="77777777" w:rsidR="00296BF6" w:rsidRPr="00296BF6" w:rsidRDefault="00296BF6" w:rsidP="00296BF6">
            <w:pPr>
              <w:jc w:val="center"/>
              <w:rPr>
                <w:rFonts w:cstheme="minorHAnsi"/>
                <w:b/>
                <w:i/>
                <w:sz w:val="22"/>
                <w:szCs w:val="22"/>
              </w:rPr>
            </w:pPr>
            <w:r w:rsidRPr="00296BF6">
              <w:rPr>
                <w:rFonts w:cstheme="minorHAnsi"/>
                <w:b/>
                <w:i/>
                <w:sz w:val="22"/>
                <w:szCs w:val="22"/>
              </w:rPr>
              <w:t>0</w:t>
            </w:r>
          </w:p>
        </w:tc>
        <w:tc>
          <w:tcPr>
            <w:tcW w:w="708" w:type="dxa"/>
          </w:tcPr>
          <w:p w14:paraId="61128068" w14:textId="77777777" w:rsidR="00296BF6" w:rsidRPr="00296BF6" w:rsidRDefault="00296BF6" w:rsidP="00296BF6">
            <w:pPr>
              <w:jc w:val="center"/>
              <w:rPr>
                <w:rFonts w:cstheme="minorHAnsi"/>
                <w:b/>
                <w:i/>
                <w:sz w:val="22"/>
                <w:szCs w:val="22"/>
              </w:rPr>
            </w:pPr>
            <w:r w:rsidRPr="00296BF6">
              <w:rPr>
                <w:rFonts w:cstheme="minorHAnsi"/>
                <w:b/>
                <w:i/>
                <w:sz w:val="22"/>
                <w:szCs w:val="22"/>
              </w:rPr>
              <w:t>2</w:t>
            </w:r>
          </w:p>
        </w:tc>
        <w:tc>
          <w:tcPr>
            <w:tcW w:w="851" w:type="dxa"/>
            <w:shd w:val="clear" w:color="auto" w:fill="DEEAF6" w:themeFill="accent5" w:themeFillTint="33"/>
          </w:tcPr>
          <w:p w14:paraId="1DD4F012" w14:textId="77777777" w:rsidR="00296BF6" w:rsidRPr="00296BF6" w:rsidRDefault="00296BF6" w:rsidP="00296BF6">
            <w:pPr>
              <w:jc w:val="center"/>
              <w:rPr>
                <w:rFonts w:cstheme="minorHAnsi"/>
                <w:b/>
                <w:i/>
                <w:sz w:val="22"/>
                <w:szCs w:val="22"/>
              </w:rPr>
            </w:pPr>
            <w:r w:rsidRPr="00296BF6">
              <w:rPr>
                <w:rFonts w:cstheme="minorHAnsi"/>
                <w:b/>
                <w:i/>
                <w:sz w:val="22"/>
                <w:szCs w:val="22"/>
              </w:rPr>
              <w:t>216</w:t>
            </w:r>
          </w:p>
        </w:tc>
        <w:tc>
          <w:tcPr>
            <w:tcW w:w="1134" w:type="dxa"/>
            <w:shd w:val="clear" w:color="auto" w:fill="auto"/>
          </w:tcPr>
          <w:p w14:paraId="0D0AB7A9" w14:textId="77777777" w:rsidR="00296BF6" w:rsidRPr="00296BF6" w:rsidRDefault="00296BF6" w:rsidP="00296BF6">
            <w:pPr>
              <w:jc w:val="center"/>
              <w:rPr>
                <w:rFonts w:cstheme="minorHAnsi"/>
                <w:b/>
                <w:i/>
                <w:sz w:val="22"/>
                <w:szCs w:val="22"/>
              </w:rPr>
            </w:pPr>
            <w:r w:rsidRPr="00296BF6">
              <w:rPr>
                <w:rFonts w:cstheme="minorHAnsi"/>
                <w:b/>
                <w:i/>
                <w:sz w:val="22"/>
                <w:szCs w:val="22"/>
              </w:rPr>
              <w:t>7</w:t>
            </w:r>
          </w:p>
        </w:tc>
        <w:tc>
          <w:tcPr>
            <w:tcW w:w="1559" w:type="dxa"/>
          </w:tcPr>
          <w:p w14:paraId="6F348F0E" w14:textId="77777777" w:rsidR="00296BF6" w:rsidRPr="00296BF6" w:rsidRDefault="00296BF6" w:rsidP="00296BF6">
            <w:pPr>
              <w:jc w:val="center"/>
              <w:rPr>
                <w:rFonts w:cstheme="minorHAnsi"/>
                <w:b/>
                <w:i/>
                <w:sz w:val="22"/>
                <w:szCs w:val="22"/>
              </w:rPr>
            </w:pPr>
            <w:r w:rsidRPr="00296BF6">
              <w:rPr>
                <w:rFonts w:cstheme="minorHAnsi"/>
                <w:b/>
                <w:i/>
                <w:sz w:val="22"/>
                <w:szCs w:val="22"/>
              </w:rPr>
              <w:t>6</w:t>
            </w:r>
          </w:p>
        </w:tc>
        <w:tc>
          <w:tcPr>
            <w:tcW w:w="1276" w:type="dxa"/>
          </w:tcPr>
          <w:p w14:paraId="4E6102EC" w14:textId="77777777" w:rsidR="00296BF6" w:rsidRPr="00296BF6" w:rsidRDefault="00296BF6" w:rsidP="00296BF6">
            <w:pPr>
              <w:jc w:val="center"/>
              <w:rPr>
                <w:rFonts w:cstheme="minorHAnsi"/>
                <w:b/>
                <w:i/>
                <w:sz w:val="22"/>
                <w:szCs w:val="22"/>
              </w:rPr>
            </w:pPr>
            <w:r w:rsidRPr="00296BF6">
              <w:rPr>
                <w:rFonts w:cstheme="minorHAnsi"/>
                <w:b/>
                <w:i/>
                <w:sz w:val="22"/>
                <w:szCs w:val="22"/>
              </w:rPr>
              <w:t>1</w:t>
            </w:r>
          </w:p>
        </w:tc>
        <w:tc>
          <w:tcPr>
            <w:tcW w:w="1417" w:type="dxa"/>
          </w:tcPr>
          <w:p w14:paraId="7AB9F4DE" w14:textId="77777777" w:rsidR="00296BF6" w:rsidRPr="00296BF6" w:rsidRDefault="00296BF6" w:rsidP="00296BF6">
            <w:pPr>
              <w:jc w:val="center"/>
              <w:rPr>
                <w:rFonts w:cstheme="minorHAnsi"/>
                <w:b/>
                <w:i/>
                <w:sz w:val="22"/>
                <w:szCs w:val="22"/>
              </w:rPr>
            </w:pPr>
            <w:r w:rsidRPr="00296BF6">
              <w:rPr>
                <w:rFonts w:cstheme="minorHAnsi"/>
                <w:b/>
                <w:i/>
                <w:sz w:val="22"/>
                <w:szCs w:val="22"/>
              </w:rPr>
              <w:t>1</w:t>
            </w:r>
          </w:p>
        </w:tc>
        <w:tc>
          <w:tcPr>
            <w:tcW w:w="1418" w:type="dxa"/>
            <w:shd w:val="clear" w:color="auto" w:fill="auto"/>
          </w:tcPr>
          <w:p w14:paraId="4AF3E062" w14:textId="77777777" w:rsidR="00296BF6" w:rsidRPr="00296BF6" w:rsidRDefault="00296BF6" w:rsidP="00296BF6">
            <w:pPr>
              <w:jc w:val="center"/>
              <w:rPr>
                <w:rFonts w:cstheme="minorHAnsi"/>
                <w:b/>
                <w:i/>
                <w:sz w:val="22"/>
                <w:szCs w:val="22"/>
              </w:rPr>
            </w:pPr>
            <w:r w:rsidRPr="00296BF6">
              <w:rPr>
                <w:rFonts w:cstheme="minorHAnsi"/>
                <w:b/>
                <w:i/>
                <w:sz w:val="22"/>
                <w:szCs w:val="22"/>
              </w:rPr>
              <w:t>1</w:t>
            </w:r>
          </w:p>
        </w:tc>
        <w:tc>
          <w:tcPr>
            <w:tcW w:w="1276" w:type="dxa"/>
          </w:tcPr>
          <w:p w14:paraId="08F3F3A2" w14:textId="77777777" w:rsidR="00296BF6" w:rsidRPr="00296BF6" w:rsidRDefault="00296BF6" w:rsidP="00296BF6">
            <w:pPr>
              <w:jc w:val="center"/>
              <w:rPr>
                <w:rFonts w:cstheme="minorHAnsi"/>
                <w:b/>
                <w:i/>
                <w:sz w:val="22"/>
                <w:szCs w:val="22"/>
              </w:rPr>
            </w:pPr>
            <w:r w:rsidRPr="00296BF6">
              <w:rPr>
                <w:rFonts w:cstheme="minorHAnsi"/>
                <w:b/>
                <w:i/>
                <w:sz w:val="22"/>
                <w:szCs w:val="22"/>
              </w:rPr>
              <w:t>132</w:t>
            </w:r>
          </w:p>
        </w:tc>
        <w:tc>
          <w:tcPr>
            <w:tcW w:w="1134" w:type="dxa"/>
          </w:tcPr>
          <w:p w14:paraId="11D65423" w14:textId="77777777" w:rsidR="00296BF6" w:rsidRPr="00296BF6" w:rsidRDefault="00296BF6" w:rsidP="00296BF6">
            <w:pPr>
              <w:jc w:val="center"/>
              <w:rPr>
                <w:rFonts w:cstheme="minorHAnsi"/>
                <w:b/>
                <w:i/>
                <w:sz w:val="22"/>
                <w:szCs w:val="22"/>
              </w:rPr>
            </w:pPr>
            <w:r w:rsidRPr="00296BF6">
              <w:rPr>
                <w:rFonts w:cstheme="minorHAnsi"/>
                <w:b/>
                <w:i/>
                <w:sz w:val="22"/>
                <w:szCs w:val="22"/>
              </w:rPr>
              <w:t>4</w:t>
            </w:r>
          </w:p>
        </w:tc>
        <w:tc>
          <w:tcPr>
            <w:tcW w:w="850" w:type="dxa"/>
            <w:shd w:val="clear" w:color="auto" w:fill="DEEAF6" w:themeFill="accent5" w:themeFillTint="33"/>
          </w:tcPr>
          <w:p w14:paraId="666684BA" w14:textId="77777777" w:rsidR="00296BF6" w:rsidRPr="00296BF6" w:rsidRDefault="00296BF6" w:rsidP="00296BF6">
            <w:pPr>
              <w:jc w:val="center"/>
              <w:rPr>
                <w:rFonts w:cstheme="minorHAnsi"/>
                <w:b/>
                <w:i/>
                <w:sz w:val="22"/>
                <w:szCs w:val="22"/>
              </w:rPr>
            </w:pPr>
            <w:r w:rsidRPr="00296BF6">
              <w:rPr>
                <w:rFonts w:cstheme="minorHAnsi"/>
                <w:b/>
                <w:i/>
                <w:sz w:val="22"/>
                <w:szCs w:val="22"/>
              </w:rPr>
              <w:t>152</w:t>
            </w:r>
          </w:p>
        </w:tc>
        <w:tc>
          <w:tcPr>
            <w:tcW w:w="1418" w:type="dxa"/>
            <w:shd w:val="clear" w:color="auto" w:fill="auto"/>
          </w:tcPr>
          <w:p w14:paraId="05FEAE63" w14:textId="77777777" w:rsidR="00296BF6" w:rsidRPr="00296BF6" w:rsidRDefault="00296BF6" w:rsidP="00296BF6">
            <w:pPr>
              <w:jc w:val="center"/>
              <w:rPr>
                <w:rFonts w:cstheme="minorHAnsi"/>
                <w:b/>
                <w:i/>
                <w:sz w:val="22"/>
                <w:szCs w:val="22"/>
              </w:rPr>
            </w:pPr>
            <w:r w:rsidRPr="00296BF6">
              <w:rPr>
                <w:rFonts w:cstheme="minorHAnsi"/>
                <w:b/>
                <w:i/>
                <w:sz w:val="22"/>
                <w:szCs w:val="22"/>
              </w:rPr>
              <w:t>3</w:t>
            </w:r>
          </w:p>
        </w:tc>
        <w:tc>
          <w:tcPr>
            <w:tcW w:w="1434" w:type="dxa"/>
          </w:tcPr>
          <w:p w14:paraId="1674C523" w14:textId="77777777" w:rsidR="00296BF6" w:rsidRPr="00296BF6" w:rsidRDefault="00296BF6" w:rsidP="00296BF6">
            <w:pPr>
              <w:jc w:val="center"/>
              <w:rPr>
                <w:rFonts w:cstheme="minorHAnsi"/>
                <w:b/>
                <w:i/>
                <w:sz w:val="22"/>
                <w:szCs w:val="22"/>
              </w:rPr>
            </w:pPr>
            <w:r w:rsidRPr="00296BF6">
              <w:rPr>
                <w:rFonts w:cstheme="minorHAnsi"/>
                <w:b/>
                <w:i/>
                <w:sz w:val="22"/>
                <w:szCs w:val="22"/>
              </w:rPr>
              <w:t>213</w:t>
            </w:r>
          </w:p>
        </w:tc>
        <w:tc>
          <w:tcPr>
            <w:tcW w:w="967" w:type="dxa"/>
            <w:shd w:val="clear" w:color="auto" w:fill="DEEAF6" w:themeFill="accent5" w:themeFillTint="33"/>
          </w:tcPr>
          <w:p w14:paraId="18BB99E6" w14:textId="77777777" w:rsidR="00296BF6" w:rsidRPr="00296BF6" w:rsidRDefault="00296BF6" w:rsidP="00296BF6">
            <w:pPr>
              <w:jc w:val="center"/>
              <w:rPr>
                <w:rFonts w:cstheme="minorHAnsi"/>
                <w:b/>
                <w:i/>
                <w:sz w:val="22"/>
                <w:szCs w:val="22"/>
              </w:rPr>
            </w:pPr>
            <w:r w:rsidRPr="00296BF6">
              <w:rPr>
                <w:rFonts w:cstheme="minorHAnsi"/>
                <w:b/>
                <w:i/>
                <w:sz w:val="22"/>
                <w:szCs w:val="22"/>
              </w:rPr>
              <w:t>216</w:t>
            </w:r>
          </w:p>
        </w:tc>
      </w:tr>
    </w:tbl>
    <w:p w14:paraId="0CD01039" w14:textId="77777777" w:rsidR="00296BF6" w:rsidRPr="00296BF6" w:rsidRDefault="00296BF6" w:rsidP="00296BF6">
      <w:pPr>
        <w:spacing w:before="120" w:after="120"/>
        <w:jc w:val="both"/>
        <w:rPr>
          <w:rFonts w:cstheme="minorHAnsi"/>
          <w:bCs/>
          <w:i/>
          <w:sz w:val="18"/>
          <w:szCs w:val="18"/>
        </w:rPr>
      </w:pPr>
      <w:r w:rsidRPr="00296BF6">
        <w:rPr>
          <w:rFonts w:cstheme="minorHAnsi"/>
          <w:b/>
          <w:i/>
          <w:sz w:val="18"/>
          <w:szCs w:val="18"/>
          <w:u w:val="single"/>
        </w:rPr>
        <w:t>Nota:</w:t>
      </w:r>
      <w:r w:rsidRPr="00296BF6">
        <w:rPr>
          <w:rFonts w:cstheme="minorHAnsi"/>
          <w:bCs/>
          <w:i/>
          <w:sz w:val="18"/>
          <w:szCs w:val="18"/>
        </w:rPr>
        <w:t xml:space="preserve">  64 personas no identificaron comunidad lingüística </w:t>
      </w:r>
    </w:p>
    <w:p w14:paraId="250B00FF" w14:textId="77777777" w:rsidR="00296BF6" w:rsidRPr="00296BF6" w:rsidRDefault="00296BF6" w:rsidP="00296BF6">
      <w:pPr>
        <w:rPr>
          <w:rFonts w:cstheme="minorHAnsi"/>
          <w:b/>
          <w:i/>
          <w:sz w:val="18"/>
          <w:szCs w:val="18"/>
        </w:rPr>
      </w:pPr>
      <w:r w:rsidRPr="00296BF6">
        <w:rPr>
          <w:rFonts w:cstheme="minorHAnsi"/>
          <w:b/>
          <w:i/>
          <w:sz w:val="18"/>
          <w:szCs w:val="18"/>
        </w:rPr>
        <w:t>Fuente: información según datos de informes de delegadas de territorio e información de nivel central (Listados de participantes) de la Dirección de Gestión de Políticas Públicas para la Equidad entre Hombres.</w:t>
      </w:r>
    </w:p>
    <w:p w14:paraId="32320982" w14:textId="77777777" w:rsidR="00296BF6" w:rsidRPr="00296BF6" w:rsidRDefault="00296BF6" w:rsidP="00296BF6">
      <w:pPr>
        <w:spacing w:before="120" w:after="120"/>
        <w:ind w:right="-326"/>
        <w:jc w:val="both"/>
        <w:rPr>
          <w:rFonts w:cstheme="minorHAnsi"/>
          <w:bCs/>
          <w:i/>
          <w:sz w:val="28"/>
          <w:szCs w:val="28"/>
        </w:rPr>
      </w:pPr>
      <w:bookmarkStart w:id="2" w:name="_Toc25747102"/>
      <w:r w:rsidRPr="00296BF6">
        <w:rPr>
          <w:rFonts w:cstheme="minorHAnsi"/>
          <w:bCs/>
          <w:i/>
          <w:sz w:val="28"/>
          <w:szCs w:val="28"/>
        </w:rPr>
        <w:t xml:space="preserve">Los datos consignados en el cuadro anterior corresponden a las “Reuniones para seguimiento de transferencias metodológicas a instituciones públicas y gobiernos locales para la implementación de la PNPDIM y CPEG articulado al control de convencionalidad de derechos humanos de las mujeres”, Red de </w:t>
      </w:r>
      <w:proofErr w:type="spellStart"/>
      <w:r w:rsidRPr="00296BF6">
        <w:rPr>
          <w:rFonts w:cstheme="minorHAnsi"/>
          <w:bCs/>
          <w:i/>
          <w:sz w:val="28"/>
          <w:szCs w:val="28"/>
        </w:rPr>
        <w:t>DMMs</w:t>
      </w:r>
      <w:proofErr w:type="spellEnd"/>
      <w:r w:rsidRPr="00296BF6">
        <w:rPr>
          <w:rFonts w:cstheme="minorHAnsi"/>
          <w:bCs/>
          <w:i/>
          <w:sz w:val="28"/>
          <w:szCs w:val="28"/>
        </w:rPr>
        <w:t>, asesorías y asistencias técnicas, que se realizaron de forma presencial y virtual reportadas del 01 de julio al 31 agosto de 2022.</w:t>
      </w:r>
    </w:p>
    <w:p w14:paraId="44A39605" w14:textId="77777777" w:rsidR="00296BF6" w:rsidRPr="00296BF6" w:rsidRDefault="00296BF6" w:rsidP="00296BF6">
      <w:pPr>
        <w:rPr>
          <w:rFonts w:cstheme="minorHAnsi"/>
          <w:sz w:val="28"/>
          <w:szCs w:val="28"/>
          <w:lang w:eastAsia="es-GT"/>
        </w:rPr>
      </w:pPr>
    </w:p>
    <w:p w14:paraId="13A69AFC" w14:textId="77777777" w:rsidR="00296BF6" w:rsidRPr="00296BF6" w:rsidRDefault="00296BF6" w:rsidP="00296BF6">
      <w:pPr>
        <w:rPr>
          <w:rFonts w:cstheme="minorHAnsi"/>
          <w:sz w:val="28"/>
          <w:szCs w:val="28"/>
          <w:lang w:eastAsia="es-GT"/>
        </w:rPr>
      </w:pPr>
    </w:p>
    <w:p w14:paraId="79947FA6" w14:textId="77777777" w:rsidR="00296BF6" w:rsidRPr="00296BF6" w:rsidRDefault="00296BF6" w:rsidP="00296BF6">
      <w:pPr>
        <w:rPr>
          <w:rFonts w:cstheme="minorHAnsi"/>
          <w:sz w:val="28"/>
          <w:szCs w:val="28"/>
          <w:lang w:eastAsia="es-GT"/>
        </w:rPr>
      </w:pPr>
    </w:p>
    <w:bookmarkEnd w:id="2"/>
    <w:p w14:paraId="50F1F5CB" w14:textId="77777777" w:rsidR="00296BF6" w:rsidRPr="00296BF6" w:rsidRDefault="00296BF6" w:rsidP="00296BF6">
      <w:pPr>
        <w:jc w:val="both"/>
        <w:rPr>
          <w:rFonts w:cstheme="minorHAnsi"/>
          <w:bCs/>
          <w:i/>
          <w:sz w:val="28"/>
          <w:szCs w:val="28"/>
        </w:rPr>
      </w:pPr>
      <w:r w:rsidRPr="00296BF6">
        <w:rPr>
          <w:rFonts w:cstheme="minorHAnsi"/>
          <w:bCs/>
          <w:i/>
          <w:sz w:val="28"/>
          <w:szCs w:val="28"/>
        </w:rPr>
        <w:t xml:space="preserve">           </w:t>
      </w:r>
      <w:r w:rsidRPr="00296BF6">
        <w:rPr>
          <w:rFonts w:cstheme="minorHAnsi"/>
          <w:bCs/>
          <w:i/>
          <w:sz w:val="28"/>
          <w:szCs w:val="28"/>
        </w:rPr>
        <w:tab/>
      </w:r>
      <w:r w:rsidRPr="00296BF6">
        <w:rPr>
          <w:rFonts w:cstheme="minorHAnsi"/>
          <w:bCs/>
          <w:i/>
          <w:sz w:val="28"/>
          <w:szCs w:val="28"/>
        </w:rPr>
        <w:tab/>
        <w:t xml:space="preserve">      Delmy Victoria Fuentes F.</w:t>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t xml:space="preserve">      </w:t>
      </w:r>
      <w:r w:rsidRPr="00296BF6">
        <w:rPr>
          <w:rFonts w:cstheme="minorHAnsi"/>
          <w:bCs/>
          <w:i/>
          <w:sz w:val="28"/>
          <w:szCs w:val="28"/>
        </w:rPr>
        <w:tab/>
        <w:t xml:space="preserve">     Licda. Nury Edith Rojas Prado</w:t>
      </w:r>
    </w:p>
    <w:p w14:paraId="6D6F5B90" w14:textId="77777777" w:rsidR="00296BF6" w:rsidRPr="00296BF6" w:rsidRDefault="00296BF6" w:rsidP="00296BF6">
      <w:pPr>
        <w:ind w:left="2124" w:firstLine="708"/>
        <w:jc w:val="both"/>
        <w:rPr>
          <w:rFonts w:cstheme="minorHAnsi"/>
          <w:bCs/>
          <w:i/>
          <w:sz w:val="28"/>
          <w:szCs w:val="28"/>
        </w:rPr>
      </w:pPr>
      <w:r w:rsidRPr="00296BF6">
        <w:rPr>
          <w:rFonts w:cstheme="minorHAnsi"/>
          <w:b/>
          <w:i/>
          <w:sz w:val="28"/>
          <w:szCs w:val="28"/>
        </w:rPr>
        <w:t>Analista</w:t>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r>
      <w:r w:rsidRPr="00296BF6">
        <w:rPr>
          <w:rFonts w:cstheme="minorHAnsi"/>
          <w:b/>
          <w:i/>
          <w:sz w:val="28"/>
          <w:szCs w:val="28"/>
        </w:rPr>
        <w:tab/>
        <w:t>Jefa</w:t>
      </w:r>
    </w:p>
    <w:p w14:paraId="641895F3" w14:textId="77777777" w:rsidR="00296BF6" w:rsidRPr="00296BF6" w:rsidRDefault="00296BF6" w:rsidP="00296BF6">
      <w:pPr>
        <w:ind w:left="708" w:firstLine="708"/>
        <w:jc w:val="both"/>
        <w:rPr>
          <w:rFonts w:cstheme="minorHAnsi"/>
          <w:b/>
          <w:i/>
          <w:sz w:val="28"/>
          <w:szCs w:val="28"/>
        </w:rPr>
      </w:pPr>
      <w:r w:rsidRPr="00296BF6">
        <w:rPr>
          <w:rFonts w:cstheme="minorHAnsi"/>
          <w:b/>
          <w:i/>
          <w:sz w:val="28"/>
          <w:szCs w:val="28"/>
        </w:rPr>
        <w:t>Dirección de Gestión Políticas Públicas</w:t>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r>
      <w:r w:rsidRPr="00296BF6">
        <w:rPr>
          <w:rFonts w:cstheme="minorHAnsi"/>
          <w:bCs/>
          <w:i/>
          <w:sz w:val="28"/>
          <w:szCs w:val="28"/>
        </w:rPr>
        <w:tab/>
      </w:r>
      <w:r w:rsidRPr="00296BF6">
        <w:rPr>
          <w:rFonts w:cstheme="minorHAnsi"/>
          <w:b/>
          <w:i/>
          <w:sz w:val="28"/>
          <w:szCs w:val="28"/>
        </w:rPr>
        <w:t>Departamento de Coordinación Estratégica</w:t>
      </w:r>
      <w:r w:rsidRPr="00296BF6">
        <w:rPr>
          <w:rFonts w:cstheme="minorHAnsi"/>
          <w:b/>
          <w:i/>
          <w:sz w:val="28"/>
          <w:szCs w:val="28"/>
        </w:rPr>
        <w:tab/>
      </w:r>
      <w:r w:rsidRPr="00296BF6">
        <w:rPr>
          <w:rFonts w:cstheme="minorHAnsi"/>
          <w:b/>
          <w:i/>
          <w:sz w:val="28"/>
          <w:szCs w:val="28"/>
        </w:rPr>
        <w:tab/>
      </w:r>
    </w:p>
    <w:p w14:paraId="1E3D882F" w14:textId="3A332A3B" w:rsidR="00296BF6" w:rsidRPr="00296BF6" w:rsidRDefault="00296BF6" w:rsidP="00296BF6">
      <w:pPr>
        <w:jc w:val="both"/>
        <w:rPr>
          <w:rFonts w:cstheme="minorHAnsi"/>
          <w:b/>
          <w:i/>
          <w:sz w:val="28"/>
          <w:szCs w:val="28"/>
        </w:rPr>
      </w:pPr>
      <w:r w:rsidRPr="00296BF6">
        <w:rPr>
          <w:rFonts w:cstheme="minorHAnsi"/>
          <w:b/>
          <w:i/>
          <w:sz w:val="28"/>
          <w:szCs w:val="28"/>
        </w:rPr>
        <w:t xml:space="preserve">                      para la Equidad entre</w:t>
      </w:r>
      <w:r>
        <w:rPr>
          <w:rFonts w:cstheme="minorHAnsi"/>
          <w:b/>
          <w:i/>
          <w:sz w:val="28"/>
          <w:szCs w:val="28"/>
        </w:rPr>
        <w:t xml:space="preserve"> </w:t>
      </w:r>
      <w:r w:rsidRPr="00296BF6">
        <w:rPr>
          <w:rFonts w:cstheme="minorHAnsi"/>
          <w:b/>
          <w:i/>
          <w:sz w:val="28"/>
          <w:szCs w:val="28"/>
        </w:rPr>
        <w:t xml:space="preserve">Hombres y </w:t>
      </w:r>
      <w:proofErr w:type="gramStart"/>
      <w:r w:rsidRPr="00296BF6">
        <w:rPr>
          <w:rFonts w:cstheme="minorHAnsi"/>
          <w:b/>
          <w:i/>
          <w:sz w:val="28"/>
          <w:szCs w:val="28"/>
        </w:rPr>
        <w:t xml:space="preserve">Mujeres  </w:t>
      </w:r>
      <w:r w:rsidRPr="00296BF6">
        <w:rPr>
          <w:rFonts w:cstheme="minorHAnsi"/>
          <w:b/>
          <w:i/>
          <w:sz w:val="28"/>
          <w:szCs w:val="28"/>
        </w:rPr>
        <w:tab/>
      </w:r>
      <w:proofErr w:type="gramEnd"/>
      <w:r w:rsidRPr="00296BF6">
        <w:rPr>
          <w:rFonts w:cstheme="minorHAnsi"/>
          <w:b/>
          <w:i/>
          <w:sz w:val="28"/>
          <w:szCs w:val="28"/>
        </w:rPr>
        <w:tab/>
      </w:r>
      <w:r w:rsidRPr="00296BF6">
        <w:rPr>
          <w:rFonts w:cstheme="minorHAnsi"/>
          <w:b/>
          <w:i/>
          <w:sz w:val="28"/>
          <w:szCs w:val="28"/>
        </w:rPr>
        <w:tab/>
      </w:r>
      <w:r>
        <w:rPr>
          <w:rFonts w:cstheme="minorHAnsi"/>
          <w:b/>
          <w:i/>
          <w:sz w:val="28"/>
          <w:szCs w:val="28"/>
        </w:rPr>
        <w:t xml:space="preserve">          </w:t>
      </w:r>
      <w:r w:rsidRPr="00296BF6">
        <w:rPr>
          <w:rFonts w:cstheme="minorHAnsi"/>
          <w:b/>
          <w:i/>
          <w:sz w:val="28"/>
          <w:szCs w:val="28"/>
        </w:rPr>
        <w:t xml:space="preserve">           Sectorial y Territorial de la DGPPEHM</w:t>
      </w:r>
    </w:p>
    <w:p w14:paraId="399E450C" w14:textId="77777777" w:rsidR="00296BF6" w:rsidRPr="00296BF6" w:rsidRDefault="00296BF6" w:rsidP="00296BF6">
      <w:pPr>
        <w:ind w:left="708" w:firstLine="708"/>
        <w:jc w:val="both"/>
        <w:rPr>
          <w:rFonts w:cstheme="minorHAnsi"/>
          <w:b/>
          <w:i/>
          <w:sz w:val="28"/>
          <w:szCs w:val="28"/>
        </w:rPr>
      </w:pPr>
      <w:r w:rsidRPr="00296BF6">
        <w:rPr>
          <w:rFonts w:cstheme="minorHAnsi"/>
          <w:b/>
          <w:i/>
          <w:sz w:val="28"/>
          <w:szCs w:val="28"/>
        </w:rPr>
        <w:tab/>
      </w:r>
      <w:r w:rsidRPr="00296BF6">
        <w:rPr>
          <w:rFonts w:cstheme="minorHAnsi"/>
          <w:b/>
          <w:i/>
          <w:sz w:val="28"/>
          <w:szCs w:val="28"/>
        </w:rPr>
        <w:tab/>
      </w:r>
    </w:p>
    <w:p w14:paraId="07CBAC43" w14:textId="77777777" w:rsidR="00296BF6" w:rsidRPr="00296BF6" w:rsidRDefault="00296BF6" w:rsidP="00296BF6">
      <w:pPr>
        <w:jc w:val="right"/>
        <w:rPr>
          <w:rFonts w:cstheme="minorHAnsi"/>
          <w:bCs/>
          <w:i/>
          <w:sz w:val="28"/>
          <w:szCs w:val="28"/>
        </w:rPr>
      </w:pPr>
    </w:p>
    <w:p w14:paraId="2B9C4415" w14:textId="77777777" w:rsidR="00296BF6" w:rsidRPr="00296BF6" w:rsidRDefault="00296BF6" w:rsidP="00296BF6">
      <w:pPr>
        <w:jc w:val="right"/>
        <w:rPr>
          <w:rFonts w:cstheme="minorHAnsi"/>
          <w:bCs/>
          <w:i/>
          <w:sz w:val="28"/>
          <w:szCs w:val="28"/>
        </w:rPr>
      </w:pPr>
    </w:p>
    <w:p w14:paraId="24ECA6E2" w14:textId="77777777" w:rsidR="00296BF6" w:rsidRPr="00296BF6" w:rsidRDefault="00296BF6" w:rsidP="00296BF6">
      <w:pPr>
        <w:jc w:val="right"/>
        <w:rPr>
          <w:rFonts w:cstheme="minorHAnsi"/>
          <w:sz w:val="28"/>
          <w:szCs w:val="28"/>
        </w:rPr>
      </w:pPr>
      <w:r w:rsidRPr="00296BF6">
        <w:rPr>
          <w:rFonts w:cstheme="minorHAnsi"/>
          <w:bCs/>
          <w:i/>
          <w:sz w:val="28"/>
          <w:szCs w:val="28"/>
        </w:rPr>
        <w:t>Guatemala, 07 de septiembre de 2022</w:t>
      </w:r>
    </w:p>
    <w:p w14:paraId="62130BD6" w14:textId="3F5A7D79" w:rsidR="00296BF6" w:rsidRDefault="00296BF6" w:rsidP="00F02E40">
      <w:pPr>
        <w:rPr>
          <w:rFonts w:ascii="Book Antiqua" w:hAnsi="Book Antiqua"/>
        </w:rPr>
        <w:sectPr w:rsidR="00296BF6" w:rsidSect="00296BF6">
          <w:pgSz w:w="24480" w:h="15840" w:orient="landscape" w:code="17"/>
          <w:pgMar w:top="720" w:right="720" w:bottom="720" w:left="720" w:header="708" w:footer="708" w:gutter="0"/>
          <w:cols w:space="708"/>
          <w:docGrid w:linePitch="360"/>
        </w:sectPr>
      </w:pP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BD009" w14:textId="77777777" w:rsidR="006251D4" w:rsidRDefault="006251D4" w:rsidP="00353975">
      <w:r>
        <w:separator/>
      </w:r>
    </w:p>
  </w:endnote>
  <w:endnote w:type="continuationSeparator" w:id="0">
    <w:p w14:paraId="6A076F13" w14:textId="77777777" w:rsidR="006251D4" w:rsidRDefault="006251D4"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FD04B" w14:textId="77777777" w:rsidR="006251D4" w:rsidRDefault="006251D4" w:rsidP="00353975">
      <w:r>
        <w:separator/>
      </w:r>
    </w:p>
  </w:footnote>
  <w:footnote w:type="continuationSeparator" w:id="0">
    <w:p w14:paraId="253C79FF" w14:textId="77777777" w:rsidR="006251D4" w:rsidRDefault="006251D4"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315D2E"/>
    <w:rsid w:val="003260DB"/>
    <w:rsid w:val="00353975"/>
    <w:rsid w:val="00364D51"/>
    <w:rsid w:val="003756DF"/>
    <w:rsid w:val="0038084E"/>
    <w:rsid w:val="003966E2"/>
    <w:rsid w:val="003D38B1"/>
    <w:rsid w:val="003D465B"/>
    <w:rsid w:val="0040295A"/>
    <w:rsid w:val="00417532"/>
    <w:rsid w:val="00441230"/>
    <w:rsid w:val="00446DC9"/>
    <w:rsid w:val="00453CF4"/>
    <w:rsid w:val="0047125C"/>
    <w:rsid w:val="00475C44"/>
    <w:rsid w:val="004A7DAF"/>
    <w:rsid w:val="004B3871"/>
    <w:rsid w:val="004C4752"/>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251D4"/>
    <w:rsid w:val="0064078D"/>
    <w:rsid w:val="00647189"/>
    <w:rsid w:val="006509D6"/>
    <w:rsid w:val="00655E63"/>
    <w:rsid w:val="00663997"/>
    <w:rsid w:val="006651EF"/>
    <w:rsid w:val="006818F6"/>
    <w:rsid w:val="006E3ED0"/>
    <w:rsid w:val="0072471A"/>
    <w:rsid w:val="00743FFE"/>
    <w:rsid w:val="00760BF9"/>
    <w:rsid w:val="00770DD9"/>
    <w:rsid w:val="007C1F05"/>
    <w:rsid w:val="007C2BE6"/>
    <w:rsid w:val="00805129"/>
    <w:rsid w:val="00816A7B"/>
    <w:rsid w:val="00827C8D"/>
    <w:rsid w:val="0083336D"/>
    <w:rsid w:val="008607EC"/>
    <w:rsid w:val="008B241B"/>
    <w:rsid w:val="008D09B4"/>
    <w:rsid w:val="008D6F6A"/>
    <w:rsid w:val="008E571A"/>
    <w:rsid w:val="008F74D0"/>
    <w:rsid w:val="00934BA1"/>
    <w:rsid w:val="00944C2A"/>
    <w:rsid w:val="00947850"/>
    <w:rsid w:val="00950702"/>
    <w:rsid w:val="00955656"/>
    <w:rsid w:val="0097328B"/>
    <w:rsid w:val="00973305"/>
    <w:rsid w:val="00977268"/>
    <w:rsid w:val="009A4EF7"/>
    <w:rsid w:val="009B7D1A"/>
    <w:rsid w:val="009C76F6"/>
    <w:rsid w:val="009E56B5"/>
    <w:rsid w:val="009F751D"/>
    <w:rsid w:val="00A03F17"/>
    <w:rsid w:val="00A2538E"/>
    <w:rsid w:val="00A44A35"/>
    <w:rsid w:val="00A53D5E"/>
    <w:rsid w:val="00AC0B69"/>
    <w:rsid w:val="00AD6812"/>
    <w:rsid w:val="00AE7E80"/>
    <w:rsid w:val="00B00549"/>
    <w:rsid w:val="00B31697"/>
    <w:rsid w:val="00B53912"/>
    <w:rsid w:val="00B8409C"/>
    <w:rsid w:val="00B93E55"/>
    <w:rsid w:val="00BA1F73"/>
    <w:rsid w:val="00BF11CE"/>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81FD7"/>
    <w:rsid w:val="00D92C7C"/>
    <w:rsid w:val="00DA587D"/>
    <w:rsid w:val="00DB4762"/>
    <w:rsid w:val="00DC0D7F"/>
    <w:rsid w:val="00DC15C3"/>
    <w:rsid w:val="00DD0120"/>
    <w:rsid w:val="00DD701C"/>
    <w:rsid w:val="00E100C3"/>
    <w:rsid w:val="00E23112"/>
    <w:rsid w:val="00E4161A"/>
    <w:rsid w:val="00E53999"/>
    <w:rsid w:val="00E54648"/>
    <w:rsid w:val="00E5682E"/>
    <w:rsid w:val="00E71147"/>
    <w:rsid w:val="00EC2C83"/>
    <w:rsid w:val="00EE5B84"/>
    <w:rsid w:val="00F02E40"/>
    <w:rsid w:val="00F134FF"/>
    <w:rsid w:val="00F255B8"/>
    <w:rsid w:val="00F355F1"/>
    <w:rsid w:val="00F47E1B"/>
    <w:rsid w:val="00F57D45"/>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6</Pages>
  <Words>988</Words>
  <Characters>5434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Sistemas de Información y Estadística2</cp:lastModifiedBy>
  <cp:revision>48</cp:revision>
  <cp:lastPrinted>2022-09-19T15:19:00Z</cp:lastPrinted>
  <dcterms:created xsi:type="dcterms:W3CDTF">2020-02-11T21:45:00Z</dcterms:created>
  <dcterms:modified xsi:type="dcterms:W3CDTF">2022-09-19T15:57:00Z</dcterms:modified>
</cp:coreProperties>
</file>