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F23FE6" w:rsidRDefault="00C0394A" w:rsidP="003A3D34">
      <w:pPr>
        <w:ind w:left="-284"/>
        <w:jc w:val="center"/>
        <w:rPr>
          <w:rFonts w:ascii="Calibri" w:hAnsi="Calibri" w:cs="Arial"/>
          <w:b/>
          <w:lang w:val="es-MX"/>
        </w:rPr>
      </w:pPr>
      <w:bookmarkStart w:id="0" w:name="_GoBack"/>
      <w:bookmarkEnd w:id="0"/>
      <w:r w:rsidRPr="00F23FE6">
        <w:rPr>
          <w:rFonts w:ascii="Calibri" w:hAnsi="Calibri" w:cs="Arial"/>
          <w:b/>
          <w:lang w:val="es-MX"/>
        </w:rPr>
        <w:t>INFORME MENSUAL</w:t>
      </w:r>
      <w:r w:rsidR="007B1680">
        <w:rPr>
          <w:rFonts w:ascii="Calibri" w:hAnsi="Calibri" w:cs="Arial"/>
          <w:b/>
          <w:lang w:val="es-MX"/>
        </w:rPr>
        <w:t xml:space="preserve"> </w:t>
      </w:r>
      <w:r w:rsidR="00C04183" w:rsidRPr="00F23FE6">
        <w:rPr>
          <w:rFonts w:ascii="Calibri" w:hAnsi="Calibri" w:cs="Arial"/>
          <w:b/>
          <w:lang w:val="es-MX"/>
        </w:rPr>
        <w:t>DE AVANCE</w:t>
      </w:r>
      <w:r w:rsidR="007B1680">
        <w:rPr>
          <w:rFonts w:ascii="Calibri" w:hAnsi="Calibri" w:cs="Arial"/>
          <w:b/>
          <w:lang w:val="es-MX"/>
        </w:rPr>
        <w:t xml:space="preserve"> </w:t>
      </w:r>
      <w:r w:rsidR="00C04183" w:rsidRPr="00F23FE6">
        <w:rPr>
          <w:rFonts w:ascii="Calibri" w:hAnsi="Calibri" w:cs="Arial"/>
          <w:b/>
          <w:lang w:val="es-MX"/>
        </w:rPr>
        <w:t>F</w:t>
      </w:r>
      <w:r w:rsidR="004672BB" w:rsidRPr="00F23FE6">
        <w:rPr>
          <w:rFonts w:ascii="Calibri" w:hAnsi="Calibri" w:cs="Arial"/>
          <w:b/>
          <w:lang w:val="es-MX"/>
        </w:rPr>
        <w:t>Í</w:t>
      </w:r>
      <w:r w:rsidR="00C04183" w:rsidRPr="00F23FE6">
        <w:rPr>
          <w:rFonts w:ascii="Calibri" w:hAnsi="Calibri" w:cs="Arial"/>
          <w:b/>
          <w:lang w:val="es-MX"/>
        </w:rPr>
        <w:t>S</w:t>
      </w:r>
      <w:r w:rsidR="004672BB" w:rsidRPr="00F23FE6">
        <w:rPr>
          <w:rFonts w:ascii="Calibri" w:hAnsi="Calibri" w:cs="Arial"/>
          <w:b/>
          <w:lang w:val="es-MX"/>
        </w:rPr>
        <w:t>I</w:t>
      </w:r>
      <w:r w:rsidR="00C04183" w:rsidRPr="00F23FE6">
        <w:rPr>
          <w:rFonts w:ascii="Calibri" w:hAnsi="Calibri" w:cs="Arial"/>
          <w:b/>
          <w:lang w:val="es-MX"/>
        </w:rPr>
        <w:t>CO Y FINANCIERO</w:t>
      </w:r>
      <w:r w:rsidR="00350C2E" w:rsidRPr="00F23FE6">
        <w:rPr>
          <w:rFonts w:ascii="Calibri" w:hAnsi="Calibri" w:cs="Arial"/>
          <w:b/>
          <w:lang w:val="es-MX"/>
        </w:rPr>
        <w:t xml:space="preserve"> -IAFF-</w:t>
      </w:r>
    </w:p>
    <w:p w:rsidR="00860244"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 xml:space="preserve">De programas/proyectos financiados </w:t>
      </w:r>
    </w:p>
    <w:p w:rsidR="008774AD" w:rsidRPr="00F23FE6" w:rsidRDefault="004D473B" w:rsidP="00017520">
      <w:pPr>
        <w:pStyle w:val="Subttulo"/>
        <w:jc w:val="center"/>
        <w:rPr>
          <w:rFonts w:asciiTheme="minorHAnsi" w:hAnsiTheme="minorHAnsi"/>
          <w:i w:val="0"/>
          <w:color w:val="auto"/>
          <w:sz w:val="22"/>
          <w:szCs w:val="22"/>
          <w:lang w:val="es-MX"/>
        </w:rPr>
      </w:pPr>
      <w:r w:rsidRPr="00F23FE6">
        <w:rPr>
          <w:rFonts w:asciiTheme="minorHAnsi" w:hAnsiTheme="minorHAnsi"/>
          <w:i w:val="0"/>
          <w:color w:val="auto"/>
          <w:sz w:val="22"/>
          <w:szCs w:val="22"/>
          <w:lang w:val="es-MX"/>
        </w:rPr>
        <w:t>Con</w:t>
      </w:r>
      <w:r w:rsidR="007B1680">
        <w:rPr>
          <w:rFonts w:asciiTheme="minorHAnsi" w:hAnsiTheme="minorHAnsi"/>
          <w:i w:val="0"/>
          <w:color w:val="auto"/>
          <w:sz w:val="22"/>
          <w:szCs w:val="22"/>
          <w:lang w:val="es-MX"/>
        </w:rPr>
        <w:t xml:space="preserve"> </w:t>
      </w:r>
      <w:r w:rsidRPr="00F23FE6">
        <w:rPr>
          <w:rFonts w:asciiTheme="minorHAnsi" w:hAnsiTheme="minorHAnsi"/>
          <w:i w:val="0"/>
          <w:color w:val="auto"/>
          <w:sz w:val="22"/>
          <w:szCs w:val="22"/>
          <w:lang w:val="es-MX"/>
        </w:rPr>
        <w:t>recursos de cooperación externa no reembolsable</w:t>
      </w:r>
    </w:p>
    <w:p w:rsidR="000A3E25" w:rsidRPr="00F23FE6" w:rsidRDefault="004672BB" w:rsidP="00B677D3">
      <w:pPr>
        <w:pStyle w:val="Subttulo"/>
        <w:jc w:val="both"/>
        <w:rPr>
          <w:color w:val="auto"/>
          <w:sz w:val="20"/>
          <w:szCs w:val="22"/>
          <w:lang w:val="es-MX"/>
        </w:rPr>
      </w:pPr>
      <w:r w:rsidRPr="00F23FE6">
        <w:rPr>
          <w:color w:val="auto"/>
          <w:sz w:val="20"/>
          <w:szCs w:val="22"/>
          <w:lang w:val="es-MX"/>
        </w:rPr>
        <w:t xml:space="preserve">Base Legal: </w:t>
      </w:r>
      <w:r w:rsidR="002333E6" w:rsidRPr="00F23FE6">
        <w:rPr>
          <w:color w:val="auto"/>
          <w:sz w:val="20"/>
          <w:szCs w:val="22"/>
          <w:lang w:val="es-MX"/>
        </w:rPr>
        <w:t xml:space="preserve">Artículo </w:t>
      </w:r>
      <w:r w:rsidR="00DB4528" w:rsidRPr="00F23FE6">
        <w:rPr>
          <w:color w:val="auto"/>
          <w:sz w:val="20"/>
          <w:szCs w:val="22"/>
          <w:lang w:val="es-MX"/>
        </w:rPr>
        <w:t>17</w:t>
      </w:r>
      <w:r w:rsidR="00C0394A" w:rsidRPr="00F23FE6">
        <w:rPr>
          <w:color w:val="auto"/>
          <w:sz w:val="20"/>
          <w:szCs w:val="22"/>
          <w:lang w:val="es-MX"/>
        </w:rPr>
        <w:t>Ter del</w:t>
      </w:r>
      <w:r w:rsidR="0099333B" w:rsidRPr="00F23FE6">
        <w:rPr>
          <w:color w:val="auto"/>
          <w:sz w:val="20"/>
          <w:szCs w:val="22"/>
          <w:lang w:val="es-MX"/>
        </w:rPr>
        <w:t xml:space="preserve"> Decreto 101-97 del Congreso de la República. Ley Orgánica </w:t>
      </w:r>
    </w:p>
    <w:p w:rsidR="00187E23" w:rsidRPr="00F23FE6" w:rsidRDefault="0099333B" w:rsidP="00B677D3">
      <w:pPr>
        <w:pStyle w:val="Subttulo"/>
        <w:jc w:val="both"/>
        <w:rPr>
          <w:color w:val="auto"/>
          <w:sz w:val="20"/>
          <w:szCs w:val="22"/>
          <w:lang w:val="es-MX"/>
        </w:rPr>
      </w:pPr>
      <w:r w:rsidRPr="00F23FE6">
        <w:rPr>
          <w:color w:val="auto"/>
          <w:sz w:val="20"/>
          <w:szCs w:val="22"/>
          <w:lang w:val="es-MX"/>
        </w:rPr>
        <w:t>del Presupuesto.</w:t>
      </w:r>
    </w:p>
    <w:p w:rsidR="00017520" w:rsidRPr="00F23FE6" w:rsidRDefault="00017520" w:rsidP="00017520">
      <w:pPr>
        <w:rPr>
          <w:lang w:val="es-MX"/>
        </w:rPr>
      </w:pPr>
    </w:p>
    <w:p w:rsidR="00187E23" w:rsidRPr="00F23FE6" w:rsidRDefault="00C0394A" w:rsidP="00CB5C60">
      <w:pPr>
        <w:pStyle w:val="Lista"/>
        <w:numPr>
          <w:ilvl w:val="0"/>
          <w:numId w:val="8"/>
        </w:numPr>
        <w:rPr>
          <w:sz w:val="22"/>
          <w:szCs w:val="22"/>
          <w:lang w:val="es-MX"/>
        </w:rPr>
      </w:pPr>
      <w:r w:rsidRPr="00F23FE6">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F23FE6" w:rsidRPr="00F23FE6" w:rsidTr="009317FF">
        <w:trPr>
          <w:trHeight w:val="325"/>
        </w:trPr>
        <w:tc>
          <w:tcPr>
            <w:tcW w:w="2386" w:type="dxa"/>
          </w:tcPr>
          <w:p w:rsidR="003109A9" w:rsidRPr="00F23FE6" w:rsidRDefault="00152800" w:rsidP="003109A9">
            <w:pPr>
              <w:rPr>
                <w:rFonts w:ascii="Calibri" w:hAnsi="Calibri" w:cs="Arial"/>
              </w:rPr>
            </w:pPr>
            <w:r w:rsidRPr="00F23FE6">
              <w:rPr>
                <w:rFonts w:ascii="Calibri" w:hAnsi="Calibri" w:cs="Arial"/>
              </w:rPr>
              <w:t>Perí</w:t>
            </w:r>
            <w:r w:rsidR="00C443A7" w:rsidRPr="00F23FE6">
              <w:rPr>
                <w:rFonts w:ascii="Calibri" w:hAnsi="Calibri" w:cs="Arial"/>
              </w:rPr>
              <w:t>odo</w:t>
            </w:r>
            <w:r w:rsidR="008774AD" w:rsidRPr="00F23FE6">
              <w:rPr>
                <w:rFonts w:ascii="Calibri" w:hAnsi="Calibri" w:cs="Arial"/>
              </w:rPr>
              <w:t xml:space="preserve"> que reporta:</w:t>
            </w:r>
          </w:p>
        </w:tc>
        <w:tc>
          <w:tcPr>
            <w:tcW w:w="7225" w:type="dxa"/>
          </w:tcPr>
          <w:p w:rsidR="007167A8" w:rsidRPr="00F23FE6" w:rsidRDefault="003E618B" w:rsidP="006F1147">
            <w:pPr>
              <w:tabs>
                <w:tab w:val="center" w:pos="3527"/>
              </w:tabs>
              <w:rPr>
                <w:rFonts w:ascii="Calibri" w:hAnsi="Calibri" w:cs="Arial"/>
              </w:rPr>
            </w:pPr>
            <w:r>
              <w:rPr>
                <w:rFonts w:ascii="Calibri" w:hAnsi="Calibri" w:cs="Arial"/>
              </w:rPr>
              <w:t>Mayo</w:t>
            </w:r>
          </w:p>
        </w:tc>
      </w:tr>
      <w:tr w:rsidR="00F23FE6" w:rsidRPr="00F23FE6" w:rsidTr="009317FF">
        <w:trPr>
          <w:trHeight w:val="325"/>
        </w:trPr>
        <w:tc>
          <w:tcPr>
            <w:tcW w:w="2386" w:type="dxa"/>
            <w:shd w:val="clear" w:color="auto" w:fill="auto"/>
          </w:tcPr>
          <w:p w:rsidR="003109A9" w:rsidRPr="00F23FE6" w:rsidRDefault="008774AD" w:rsidP="003109A9">
            <w:pPr>
              <w:rPr>
                <w:rFonts w:ascii="Calibri" w:hAnsi="Calibri" w:cs="Arial"/>
              </w:rPr>
            </w:pPr>
            <w:r w:rsidRPr="00F23FE6">
              <w:rPr>
                <w:rFonts w:ascii="Calibri" w:hAnsi="Calibri" w:cs="Arial"/>
              </w:rPr>
              <w:t>Año:</w:t>
            </w:r>
          </w:p>
        </w:tc>
        <w:tc>
          <w:tcPr>
            <w:tcW w:w="7225" w:type="dxa"/>
            <w:shd w:val="clear" w:color="auto" w:fill="auto"/>
          </w:tcPr>
          <w:p w:rsidR="003109A9" w:rsidRPr="00F23FE6" w:rsidRDefault="0099446E" w:rsidP="003109A9">
            <w:pPr>
              <w:rPr>
                <w:rFonts w:ascii="Calibri" w:hAnsi="Calibri" w:cs="Arial"/>
              </w:rPr>
            </w:pPr>
            <w:r w:rsidRPr="00F23FE6">
              <w:rPr>
                <w:rFonts w:ascii="Calibri" w:hAnsi="Calibri" w:cs="Arial"/>
              </w:rPr>
              <w:t>2020</w:t>
            </w:r>
          </w:p>
        </w:tc>
      </w:tr>
      <w:tr w:rsidR="00F23FE6" w:rsidRPr="00F23FE6" w:rsidTr="009317FF">
        <w:trPr>
          <w:trHeight w:val="325"/>
        </w:trPr>
        <w:tc>
          <w:tcPr>
            <w:tcW w:w="2386" w:type="dxa"/>
            <w:shd w:val="clear" w:color="auto" w:fill="auto"/>
          </w:tcPr>
          <w:p w:rsidR="003109A9" w:rsidRPr="00F23FE6" w:rsidRDefault="003109A9" w:rsidP="003109A9">
            <w:pPr>
              <w:rPr>
                <w:rFonts w:ascii="Calibri" w:hAnsi="Calibri" w:cs="Arial"/>
              </w:rPr>
            </w:pPr>
            <w:r w:rsidRPr="00F23FE6">
              <w:rPr>
                <w:rFonts w:ascii="Calibri" w:hAnsi="Calibri" w:cs="Arial"/>
              </w:rPr>
              <w:t>Fecha de envío:</w:t>
            </w:r>
          </w:p>
        </w:tc>
        <w:tc>
          <w:tcPr>
            <w:tcW w:w="7225" w:type="dxa"/>
            <w:shd w:val="clear" w:color="auto" w:fill="auto"/>
          </w:tcPr>
          <w:p w:rsidR="003109A9" w:rsidRPr="00F23FE6" w:rsidRDefault="008A78CA" w:rsidP="008204D8">
            <w:pPr>
              <w:rPr>
                <w:rFonts w:ascii="Calibri" w:hAnsi="Calibri" w:cs="Arial"/>
              </w:rPr>
            </w:pPr>
            <w:r>
              <w:rPr>
                <w:rFonts w:ascii="Calibri" w:hAnsi="Calibri" w:cs="Arial"/>
              </w:rPr>
              <w:t>01</w:t>
            </w:r>
            <w:r w:rsidR="00B460E3" w:rsidRPr="00F23FE6">
              <w:rPr>
                <w:rFonts w:ascii="Calibri" w:hAnsi="Calibri" w:cs="Arial"/>
              </w:rPr>
              <w:t>/</w:t>
            </w:r>
            <w:r w:rsidR="00477AA4" w:rsidRPr="009228C1">
              <w:rPr>
                <w:rFonts w:ascii="Calibri" w:hAnsi="Calibri" w:cs="Arial"/>
              </w:rPr>
              <w:t>0</w:t>
            </w:r>
            <w:r>
              <w:rPr>
                <w:rFonts w:ascii="Calibri" w:hAnsi="Calibri" w:cs="Arial"/>
              </w:rPr>
              <w:t>6</w:t>
            </w:r>
            <w:r w:rsidR="00B460E3" w:rsidRPr="00F23FE6">
              <w:rPr>
                <w:rFonts w:ascii="Calibri" w:hAnsi="Calibri" w:cs="Arial"/>
              </w:rPr>
              <w:t>/</w:t>
            </w:r>
            <w:r w:rsidR="00017520" w:rsidRPr="00F23FE6">
              <w:rPr>
                <w:rFonts w:ascii="Calibri" w:hAnsi="Calibri" w:cs="Arial"/>
              </w:rPr>
              <w:t>20</w:t>
            </w:r>
            <w:r w:rsidR="00B5625A" w:rsidRPr="00F23FE6">
              <w:rPr>
                <w:rFonts w:ascii="Calibri" w:hAnsi="Calibri" w:cs="Arial"/>
              </w:rPr>
              <w:t>20</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F23FE6" w:rsidRDefault="00BB5EE9" w:rsidP="00187E23">
            <w:pPr>
              <w:rPr>
                <w:rFonts w:ascii="Calibri" w:hAnsi="Calibri" w:cs="Arial"/>
              </w:rPr>
            </w:pPr>
            <w:r w:rsidRPr="00F23FE6">
              <w:rPr>
                <w:rFonts w:ascii="Calibri" w:hAnsi="Calibri" w:cs="Arial"/>
              </w:rPr>
              <w:t>Organismo Ejecutivo</w:t>
            </w:r>
          </w:p>
        </w:tc>
      </w:tr>
      <w:tr w:rsidR="00F23FE6" w:rsidRPr="00F23FE6"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F23FE6" w:rsidRDefault="00187E23" w:rsidP="00420CA0">
            <w:pPr>
              <w:rPr>
                <w:rFonts w:ascii="Calibri" w:hAnsi="Calibri" w:cs="Arial"/>
              </w:rPr>
            </w:pPr>
            <w:r w:rsidRPr="00F23FE6">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F23FE6" w:rsidRDefault="00BB5EE9" w:rsidP="00187E23">
            <w:pPr>
              <w:rPr>
                <w:rFonts w:ascii="Calibri" w:hAnsi="Calibri" w:cs="Arial"/>
              </w:rPr>
            </w:pPr>
            <w:r w:rsidRPr="00F23FE6">
              <w:rPr>
                <w:rFonts w:ascii="Calibri" w:hAnsi="Calibri" w:cs="Arial"/>
              </w:rPr>
              <w:t>Secretaría Presidencial de la Mujer</w:t>
            </w:r>
          </w:p>
        </w:tc>
      </w:tr>
    </w:tbl>
    <w:p w:rsidR="003109A9" w:rsidRPr="00F23FE6" w:rsidRDefault="003109A9" w:rsidP="003109A9">
      <w:pPr>
        <w:shd w:val="clear" w:color="auto" w:fill="FFFFFF"/>
        <w:ind w:left="-284"/>
        <w:rPr>
          <w:rFonts w:ascii="Calibri" w:hAnsi="Calibri" w:cs="Arial"/>
          <w:b/>
          <w:sz w:val="16"/>
          <w:szCs w:val="16"/>
          <w:lang w:val="es-MX"/>
        </w:rPr>
      </w:pPr>
    </w:p>
    <w:p w:rsidR="00036B3B" w:rsidRPr="00F23FE6" w:rsidRDefault="003109A9" w:rsidP="00CB5C60">
      <w:pPr>
        <w:pStyle w:val="Lista"/>
        <w:numPr>
          <w:ilvl w:val="0"/>
          <w:numId w:val="8"/>
        </w:numPr>
        <w:rPr>
          <w:sz w:val="22"/>
          <w:szCs w:val="22"/>
          <w:lang w:val="es-MX"/>
        </w:rPr>
      </w:pPr>
      <w:r w:rsidRPr="00F23FE6">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F23FE6" w:rsidRDefault="00432C3F" w:rsidP="003109A9">
            <w:pPr>
              <w:rPr>
                <w:rFonts w:ascii="Calibri" w:hAnsi="Calibri" w:cs="Arial"/>
                <w:szCs w:val="20"/>
              </w:rPr>
            </w:pPr>
            <w:r w:rsidRPr="00F23FE6">
              <w:rPr>
                <w:rFonts w:ascii="Calibri" w:hAnsi="Calibri" w:cs="Arial"/>
                <w:szCs w:val="20"/>
              </w:rPr>
              <w:t xml:space="preserve">Datos del </w:t>
            </w:r>
            <w:r w:rsidR="00A83DEE" w:rsidRPr="00F23FE6">
              <w:rPr>
                <w:rFonts w:ascii="Calibri" w:hAnsi="Calibri" w:cs="Arial"/>
                <w:szCs w:val="20"/>
              </w:rPr>
              <w:t>Gerente</w:t>
            </w:r>
            <w:r w:rsidR="003109A9" w:rsidRPr="00F23FE6">
              <w:rPr>
                <w:rFonts w:ascii="Calibri" w:hAnsi="Calibri" w:cs="Arial"/>
                <w:szCs w:val="20"/>
              </w:rPr>
              <w:t>/</w:t>
            </w:r>
            <w:r w:rsidR="00A83DEE" w:rsidRPr="00F23FE6">
              <w:rPr>
                <w:rFonts w:ascii="Calibri" w:hAnsi="Calibri" w:cs="Arial"/>
                <w:szCs w:val="20"/>
              </w:rPr>
              <w:t>Director</w:t>
            </w:r>
            <w:r w:rsidR="003109A9" w:rsidRPr="00F23FE6">
              <w:rPr>
                <w:rFonts w:ascii="Calibri" w:hAnsi="Calibri" w:cs="Arial"/>
                <w:szCs w:val="20"/>
              </w:rPr>
              <w:t>/C</w:t>
            </w:r>
            <w:r w:rsidR="00A83DEE" w:rsidRPr="00F23FE6">
              <w:rPr>
                <w:rFonts w:ascii="Calibri" w:hAnsi="Calibri" w:cs="Arial"/>
                <w:szCs w:val="20"/>
              </w:rPr>
              <w:t xml:space="preserve">oordinador (Tomador de </w:t>
            </w:r>
            <w:r w:rsidR="003109A9" w:rsidRPr="00F23FE6">
              <w:rPr>
                <w:rFonts w:ascii="Calibri" w:hAnsi="Calibri" w:cs="Arial"/>
                <w:szCs w:val="20"/>
              </w:rPr>
              <w:t>decisiones</w:t>
            </w:r>
            <w:r w:rsidR="00A83DEE" w:rsidRPr="00F23FE6">
              <w:rPr>
                <w:rFonts w:ascii="Calibri" w:hAnsi="Calibri" w:cs="Arial"/>
                <w:szCs w:val="20"/>
              </w:rPr>
              <w:t>):</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042DE7" w:rsidP="000777DA">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99446E" w:rsidP="0099446E">
            <w:pPr>
              <w:rPr>
                <w:rFonts w:ascii="Calibri" w:hAnsi="Calibri" w:cs="Arial"/>
                <w:szCs w:val="20"/>
              </w:rPr>
            </w:pPr>
            <w:r w:rsidRPr="00F23FE6">
              <w:rPr>
                <w:rFonts w:ascii="Calibri" w:hAnsi="Calibri" w:cs="Arial"/>
                <w:szCs w:val="20"/>
              </w:rPr>
              <w:t>Bertha Falla Alonzo</w:t>
            </w:r>
            <w:r w:rsidR="00A05E7A" w:rsidRPr="00F23FE6">
              <w:rPr>
                <w:rFonts w:ascii="Calibri" w:hAnsi="Calibri" w:cs="Arial"/>
                <w:szCs w:val="20"/>
              </w:rPr>
              <w:t>/</w:t>
            </w:r>
            <w:r w:rsidRPr="00F23FE6">
              <w:rPr>
                <w:rFonts w:ascii="Calibri" w:hAnsi="Calibri" w:cs="Arial"/>
                <w:szCs w:val="20"/>
              </w:rPr>
              <w:t>Di</w:t>
            </w:r>
            <w:r w:rsidR="00A05E7A" w:rsidRPr="00F23FE6">
              <w:rPr>
                <w:rFonts w:ascii="Calibri" w:hAnsi="Calibri" w:cs="Arial"/>
                <w:szCs w:val="20"/>
              </w:rPr>
              <w:t xml:space="preserve">rectora </w:t>
            </w:r>
            <w:r w:rsidR="00FB2A83" w:rsidRPr="00F23FE6">
              <w:rPr>
                <w:rFonts w:ascii="Calibri" w:hAnsi="Calibri" w:cs="Arial"/>
                <w:szCs w:val="20"/>
              </w:rPr>
              <w:t xml:space="preserve">de la </w:t>
            </w:r>
            <w:r w:rsidR="00A531A5" w:rsidRPr="00F23FE6">
              <w:rPr>
                <w:rFonts w:ascii="Calibri" w:hAnsi="Calibri" w:cs="Arial"/>
                <w:szCs w:val="20"/>
              </w:rPr>
              <w:t xml:space="preserve">Unidad </w:t>
            </w:r>
            <w:r w:rsidR="00A05E7A" w:rsidRPr="00F23FE6">
              <w:rPr>
                <w:rFonts w:ascii="Calibri" w:hAnsi="Calibri" w:cs="Arial"/>
                <w:szCs w:val="20"/>
              </w:rPr>
              <w:t>de</w:t>
            </w:r>
            <w:r w:rsidR="00A531A5" w:rsidRPr="00F23FE6">
              <w:rPr>
                <w:rFonts w:ascii="Calibri" w:hAnsi="Calibri" w:cs="Arial"/>
                <w:szCs w:val="20"/>
              </w:rPr>
              <w:t xml:space="preserve"> Gestión de la</w:t>
            </w:r>
            <w:r w:rsidR="000D6538">
              <w:rPr>
                <w:rFonts w:ascii="Calibri" w:hAnsi="Calibri" w:cs="Arial"/>
                <w:szCs w:val="20"/>
              </w:rPr>
              <w:t xml:space="preserve"> </w:t>
            </w:r>
            <w:r w:rsidR="00C0394A" w:rsidRPr="00F23FE6">
              <w:rPr>
                <w:rFonts w:ascii="Calibri" w:hAnsi="Calibri" w:cs="Arial"/>
                <w:szCs w:val="20"/>
              </w:rPr>
              <w:t xml:space="preserve">Cooperación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670048">
            <w:pPr>
              <w:rPr>
                <w:rFonts w:ascii="Calibri" w:hAnsi="Calibri" w:cs="Arial"/>
                <w:i/>
                <w:szCs w:val="20"/>
              </w:rPr>
            </w:pPr>
            <w:r w:rsidRPr="00F23FE6">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F23FE6" w:rsidRDefault="005F383A" w:rsidP="0099446E">
            <w:pPr>
              <w:rPr>
                <w:rFonts w:ascii="Calibri" w:hAnsi="Calibri" w:cs="Arial"/>
                <w:szCs w:val="20"/>
              </w:rPr>
            </w:pPr>
            <w:hyperlink r:id="rId8" w:history="1">
              <w:r w:rsidR="00BA5FBD" w:rsidRPr="00F23FE6">
                <w:rPr>
                  <w:rStyle w:val="Hipervnculo"/>
                  <w:rFonts w:ascii="Helvetica" w:hAnsi="Helvetica" w:cs="Helvetica"/>
                  <w:color w:val="auto"/>
                  <w:sz w:val="20"/>
                  <w:szCs w:val="20"/>
                  <w:shd w:val="clear" w:color="auto" w:fill="FFFFFF"/>
                </w:rPr>
                <w:t>bfalla@seprem.gob.gt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F23FE6" w:rsidRDefault="00432C3F">
            <w:pPr>
              <w:rPr>
                <w:rFonts w:ascii="Calibri" w:hAnsi="Calibri" w:cs="Arial"/>
                <w:szCs w:val="20"/>
              </w:rPr>
            </w:pPr>
            <w:r w:rsidRPr="00F23FE6">
              <w:rPr>
                <w:rFonts w:ascii="Calibri" w:hAnsi="Calibri" w:cs="Arial"/>
                <w:szCs w:val="20"/>
              </w:rPr>
              <w:t xml:space="preserve">Datos del </w:t>
            </w:r>
            <w:r w:rsidR="004474BB" w:rsidRPr="00F23FE6">
              <w:rPr>
                <w:rFonts w:ascii="Calibri" w:hAnsi="Calibri" w:cs="Arial"/>
                <w:szCs w:val="20"/>
              </w:rPr>
              <w:t xml:space="preserve">Director Financiero del </w:t>
            </w:r>
            <w:r w:rsidR="003109A9" w:rsidRPr="00F23FE6">
              <w:rPr>
                <w:rFonts w:ascii="Calibri" w:hAnsi="Calibri" w:cs="Arial"/>
                <w:szCs w:val="20"/>
              </w:rPr>
              <w:t>Programa/</w:t>
            </w:r>
            <w:r w:rsidR="004474BB" w:rsidRPr="00F23FE6">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F23FE6"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F23FE6" w:rsidRDefault="004C7E8B" w:rsidP="00E83DE5">
            <w:pPr>
              <w:rPr>
                <w:rFonts w:ascii="Calibri" w:hAnsi="Calibri" w:cs="Arial"/>
                <w:b/>
                <w:i/>
                <w:szCs w:val="20"/>
              </w:rPr>
            </w:pP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2B6316" w:rsidP="008F24E2">
            <w:pPr>
              <w:rPr>
                <w:rFonts w:ascii="Calibri" w:hAnsi="Calibri" w:cs="Arial"/>
                <w:szCs w:val="20"/>
              </w:rPr>
            </w:pPr>
            <w:r w:rsidRPr="00F23FE6">
              <w:rPr>
                <w:rFonts w:ascii="Calibri" w:hAnsi="Calibri" w:cs="Arial"/>
                <w:szCs w:val="20"/>
              </w:rPr>
              <w:t>Silvia Ticum Pineda</w:t>
            </w:r>
            <w:r w:rsidR="00B460E3" w:rsidRPr="00F23FE6">
              <w:rPr>
                <w:rFonts w:ascii="Calibri" w:hAnsi="Calibri" w:cs="Arial"/>
                <w:szCs w:val="20"/>
              </w:rPr>
              <w:t>/Directora Financiera</w:t>
            </w:r>
          </w:p>
        </w:tc>
      </w:tr>
      <w:tr w:rsidR="00F23FE6" w:rsidRPr="00F23FE6"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5F383A" w:rsidP="00775F26">
            <w:pPr>
              <w:rPr>
                <w:rFonts w:ascii="Calibri" w:hAnsi="Calibri" w:cs="Arial"/>
                <w:szCs w:val="20"/>
              </w:rPr>
            </w:pPr>
            <w:hyperlink r:id="rId9" w:history="1">
              <w:r w:rsidR="00775F26" w:rsidRPr="00F23FE6">
                <w:rPr>
                  <w:rStyle w:val="Hipervnculo"/>
                  <w:rFonts w:ascii="Calibri" w:hAnsi="Calibri" w:cs="Arial"/>
                  <w:color w:val="auto"/>
                  <w:szCs w:val="20"/>
                </w:rPr>
                <w:t>silvia.ticum@seprem.gob.gt</w:t>
              </w:r>
            </w:hyperlink>
          </w:p>
        </w:tc>
      </w:tr>
      <w:tr w:rsidR="00F23FE6" w:rsidRPr="00F23FE6"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F23FE6" w:rsidRDefault="00432C3F" w:rsidP="00B460E3">
            <w:pPr>
              <w:rPr>
                <w:rFonts w:ascii="Calibri" w:hAnsi="Calibri" w:cs="Arial"/>
                <w:szCs w:val="20"/>
              </w:rPr>
            </w:pPr>
            <w:r w:rsidRPr="00F23FE6">
              <w:rPr>
                <w:rFonts w:ascii="Calibri" w:hAnsi="Calibri" w:cs="Arial"/>
                <w:szCs w:val="20"/>
              </w:rPr>
              <w:t xml:space="preserve">Datos del </w:t>
            </w:r>
            <w:r w:rsidR="003109A9" w:rsidRPr="00F23FE6">
              <w:rPr>
                <w:rFonts w:ascii="Calibri" w:hAnsi="Calibri" w:cs="Arial"/>
                <w:szCs w:val="20"/>
              </w:rPr>
              <w:t>Director Administrativo del</w:t>
            </w:r>
            <w:r w:rsidR="00B460E3" w:rsidRPr="00F23FE6">
              <w:rPr>
                <w:rFonts w:ascii="Calibri" w:hAnsi="Calibri" w:cs="Arial"/>
                <w:szCs w:val="20"/>
              </w:rPr>
              <w:t xml:space="preserve"> P</w:t>
            </w:r>
            <w:r w:rsidR="003109A9" w:rsidRPr="00F23FE6">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F23FE6"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F23FE6" w:rsidRDefault="003109A9" w:rsidP="00C52101">
            <w:pPr>
              <w:rPr>
                <w:rFonts w:ascii="Calibri" w:hAnsi="Calibri" w:cs="Arial"/>
                <w:b/>
                <w:i/>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F23FE6" w:rsidRDefault="008F24E2" w:rsidP="008F24E2">
            <w:pPr>
              <w:rPr>
                <w:rFonts w:ascii="Calibri" w:hAnsi="Calibri" w:cs="Arial"/>
                <w:szCs w:val="20"/>
              </w:rPr>
            </w:pPr>
          </w:p>
        </w:tc>
      </w:tr>
      <w:tr w:rsidR="00F23FE6" w:rsidRPr="00F23FE6"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F23FE6" w:rsidRDefault="00D36F04" w:rsidP="00A876BC">
            <w:pPr>
              <w:rPr>
                <w:rFonts w:ascii="Calibri" w:hAnsi="Calibri" w:cs="Arial"/>
                <w:szCs w:val="20"/>
              </w:rPr>
            </w:pPr>
            <w:r w:rsidRPr="00F23FE6">
              <w:rPr>
                <w:rFonts w:ascii="Calibri" w:hAnsi="Calibri" w:cs="Arial"/>
                <w:szCs w:val="20"/>
              </w:rPr>
              <w:t>Datos del Coordinador</w:t>
            </w:r>
            <w:r w:rsidR="00D409B5" w:rsidRPr="00F23FE6">
              <w:rPr>
                <w:rFonts w:ascii="Calibri" w:hAnsi="Calibri" w:cs="Arial"/>
                <w:szCs w:val="20"/>
              </w:rPr>
              <w:t xml:space="preserve"> responsable de</w:t>
            </w:r>
          </w:p>
          <w:p w:rsidR="00D36F04" w:rsidRPr="00F23FE6" w:rsidRDefault="005D70F6" w:rsidP="00A876BC">
            <w:pPr>
              <w:rPr>
                <w:rFonts w:ascii="Calibri" w:hAnsi="Calibri" w:cs="Arial"/>
                <w:szCs w:val="20"/>
              </w:rPr>
            </w:pPr>
            <w:r w:rsidRPr="00F23FE6">
              <w:rPr>
                <w:rFonts w:ascii="Calibri" w:hAnsi="Calibri" w:cs="Arial"/>
                <w:szCs w:val="20"/>
              </w:rPr>
              <w:t>Monitoreo Físico</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3B5D45" w:rsidP="00B5625A">
            <w:pPr>
              <w:rPr>
                <w:rFonts w:ascii="Calibri" w:hAnsi="Calibri" w:cs="Arial"/>
                <w:szCs w:val="20"/>
              </w:rPr>
            </w:pPr>
            <w:r w:rsidRPr="00F23FE6">
              <w:rPr>
                <w:rFonts w:ascii="Calibri" w:hAnsi="Calibri" w:cs="Arial"/>
                <w:szCs w:val="20"/>
              </w:rPr>
              <w:t>José Samuel Hernández Menéndez</w:t>
            </w:r>
            <w:r w:rsidR="00195153" w:rsidRPr="00F23FE6">
              <w:rPr>
                <w:rFonts w:ascii="Calibri" w:hAnsi="Calibri" w:cs="Arial"/>
                <w:szCs w:val="20"/>
              </w:rPr>
              <w:t xml:space="preserve">/Director </w:t>
            </w:r>
            <w:r w:rsidR="00DA5781" w:rsidRPr="00F23FE6">
              <w:rPr>
                <w:rFonts w:ascii="Calibri" w:hAnsi="Calibri" w:cs="Arial"/>
                <w:szCs w:val="20"/>
              </w:rPr>
              <w:t xml:space="preserve">de la </w:t>
            </w:r>
            <w:r w:rsidR="00B5625A" w:rsidRPr="00F23FE6">
              <w:rPr>
                <w:rFonts w:ascii="Calibri" w:hAnsi="Calibri" w:cs="Arial"/>
                <w:szCs w:val="20"/>
              </w:rPr>
              <w:t xml:space="preserve">Unidad </w:t>
            </w:r>
            <w:r w:rsidR="00195153" w:rsidRPr="00F23FE6">
              <w:rPr>
                <w:rFonts w:ascii="Calibri" w:hAnsi="Calibri" w:cs="Arial"/>
                <w:szCs w:val="20"/>
              </w:rPr>
              <w:t xml:space="preserve">de Planificación </w:t>
            </w:r>
          </w:p>
        </w:tc>
      </w:tr>
      <w:tr w:rsidR="00F23FE6" w:rsidRPr="00F23FE6"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D36F04" w:rsidP="00C52101">
            <w:pPr>
              <w:rPr>
                <w:rFonts w:ascii="Calibri" w:hAnsi="Calibri" w:cs="Arial"/>
                <w:szCs w:val="20"/>
              </w:rPr>
            </w:pPr>
            <w:r w:rsidRPr="00F23FE6">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F23FE6" w:rsidRDefault="005F383A" w:rsidP="00635DED">
            <w:pPr>
              <w:rPr>
                <w:rFonts w:ascii="Calibri" w:hAnsi="Calibri" w:cs="Arial"/>
                <w:szCs w:val="20"/>
              </w:rPr>
            </w:pPr>
            <w:hyperlink r:id="rId10" w:history="1">
              <w:r w:rsidR="00B460E3" w:rsidRPr="00F23FE6">
                <w:rPr>
                  <w:rStyle w:val="Hipervnculo"/>
                  <w:rFonts w:ascii="Calibri" w:hAnsi="Calibri" w:cs="Arial"/>
                  <w:color w:val="auto"/>
                  <w:szCs w:val="20"/>
                </w:rPr>
                <w:t>samuel.hernandez@seprem.gob.gt</w:t>
              </w:r>
            </w:hyperlink>
          </w:p>
        </w:tc>
      </w:tr>
    </w:tbl>
    <w:p w:rsidR="00C1512D" w:rsidRPr="00F23FE6" w:rsidRDefault="00C1512D" w:rsidP="004A5703">
      <w:pPr>
        <w:rPr>
          <w:rFonts w:ascii="Calibri" w:hAnsi="Calibri" w:cs="Arial"/>
          <w:sz w:val="16"/>
          <w:szCs w:val="16"/>
          <w:lang w:val="es-MX"/>
        </w:rPr>
      </w:pPr>
    </w:p>
    <w:p w:rsidR="00670048" w:rsidRPr="00F23FE6" w:rsidRDefault="00187E23" w:rsidP="004A5703">
      <w:pPr>
        <w:pStyle w:val="Lista"/>
        <w:numPr>
          <w:ilvl w:val="0"/>
          <w:numId w:val="8"/>
        </w:numPr>
        <w:rPr>
          <w:sz w:val="22"/>
          <w:szCs w:val="22"/>
          <w:lang w:val="es-MX"/>
        </w:rPr>
      </w:pPr>
      <w:r w:rsidRPr="00F23FE6">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F23FE6" w:rsidRPr="00F23FE6"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F23FE6" w:rsidRDefault="00C0394A">
            <w:pPr>
              <w:rPr>
                <w:rFonts w:ascii="Calibri" w:hAnsi="Calibri"/>
                <w:b/>
                <w:bCs/>
              </w:rPr>
            </w:pPr>
            <w:r w:rsidRPr="00F23FE6">
              <w:rPr>
                <w:rFonts w:ascii="Calibri" w:hAnsi="Calibri" w:cs="Arial"/>
                <w:b/>
                <w:bCs/>
                <w:sz w:val="20"/>
              </w:rPr>
              <w:t>3.1 Datos</w:t>
            </w:r>
            <w:r w:rsidR="00670048" w:rsidRPr="00F23FE6">
              <w:rPr>
                <w:rFonts w:ascii="Calibri" w:hAnsi="Calibri" w:cs="Arial"/>
                <w:b/>
                <w:bCs/>
                <w:sz w:val="20"/>
              </w:rPr>
              <w:t xml:space="preserve"> del Programa/Proyecto</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pPr>
              <w:rPr>
                <w:rFonts w:ascii="Calibri" w:hAnsi="Calibri"/>
                <w:bCs/>
                <w:sz w:val="20"/>
                <w:szCs w:val="20"/>
              </w:rPr>
            </w:pPr>
            <w:r w:rsidRPr="00F23FE6">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F23FE6" w:rsidRDefault="00B12697" w:rsidP="003560FC">
            <w:pPr>
              <w:jc w:val="both"/>
              <w:rPr>
                <w:rFonts w:ascii="Calibri" w:hAnsi="Calibri"/>
                <w:b/>
                <w:sz w:val="18"/>
                <w:szCs w:val="18"/>
              </w:rPr>
            </w:pPr>
            <w:r w:rsidRPr="00F23FE6">
              <w:rPr>
                <w:rFonts w:ascii="Calibri" w:hAnsi="Calibri"/>
                <w:b/>
                <w:sz w:val="18"/>
                <w:szCs w:val="18"/>
              </w:rPr>
              <w:t>“</w:t>
            </w:r>
            <w:r w:rsidR="00ED05CD" w:rsidRPr="00F23FE6">
              <w:rPr>
                <w:rFonts w:ascii="Calibri" w:hAnsi="Calibri"/>
                <w:b/>
                <w:sz w:val="18"/>
                <w:szCs w:val="18"/>
              </w:rPr>
              <w:t>Implementación de la Política Nacional de Promoción y Desarrollo Integral de las Mujeres en las Insti</w:t>
            </w:r>
            <w:r w:rsidR="008D4C75" w:rsidRPr="00F23FE6">
              <w:rPr>
                <w:rFonts w:ascii="Calibri" w:hAnsi="Calibri"/>
                <w:b/>
                <w:sz w:val="18"/>
                <w:szCs w:val="18"/>
              </w:rPr>
              <w:t>t</w:t>
            </w:r>
            <w:r w:rsidR="00ED05CD" w:rsidRPr="00F23FE6">
              <w:rPr>
                <w:rFonts w:ascii="Calibri" w:hAnsi="Calibri"/>
                <w:b/>
                <w:sz w:val="18"/>
                <w:szCs w:val="18"/>
              </w:rPr>
              <w:t>uciones del Estado</w:t>
            </w:r>
            <w:r w:rsidRPr="00F23FE6">
              <w:rPr>
                <w:rFonts w:ascii="Calibri" w:hAnsi="Calibri"/>
                <w:b/>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F23FE6" w:rsidRDefault="00AE1E63" w:rsidP="000F0D74">
            <w:pPr>
              <w:rPr>
                <w:rFonts w:ascii="Calibri" w:hAnsi="Calibri"/>
                <w:bCs/>
                <w:sz w:val="20"/>
                <w:szCs w:val="20"/>
              </w:rPr>
            </w:pPr>
            <w:r w:rsidRPr="00F23FE6">
              <w:rPr>
                <w:rFonts w:ascii="Calibri" w:hAnsi="Calibri"/>
                <w:bCs/>
                <w:sz w:val="20"/>
                <w:szCs w:val="20"/>
              </w:rPr>
              <w:t>3.1</w:t>
            </w:r>
            <w:r w:rsidR="00187E23" w:rsidRPr="00F23FE6">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F23FE6" w:rsidRDefault="008372AB" w:rsidP="000808D8">
            <w:pPr>
              <w:rPr>
                <w:rFonts w:ascii="Calibri" w:hAnsi="Calibri"/>
                <w:b/>
                <w:bCs/>
                <w:sz w:val="20"/>
                <w:szCs w:val="20"/>
                <w:lang w:val="es-MX"/>
              </w:rPr>
            </w:pPr>
            <w:r w:rsidRPr="00F23FE6">
              <w:rPr>
                <w:rFonts w:ascii="Calibri" w:hAnsi="Calibri" w:cs="Arial"/>
                <w:sz w:val="20"/>
                <w:szCs w:val="20"/>
                <w:lang w:val="es-MX"/>
              </w:rPr>
              <w:t>No. de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F23FE6" w:rsidRDefault="00E85D63" w:rsidP="00E85D63">
            <w:pPr>
              <w:jc w:val="both"/>
              <w:rPr>
                <w:rFonts w:asciiTheme="minorHAnsi" w:hAnsiTheme="minorHAnsi"/>
                <w:sz w:val="18"/>
                <w:szCs w:val="18"/>
              </w:rPr>
            </w:pPr>
            <w:r w:rsidRPr="00F23FE6">
              <w:rPr>
                <w:rFonts w:asciiTheme="minorHAnsi" w:hAnsiTheme="minorHAnsi"/>
                <w:sz w:val="18"/>
                <w:szCs w:val="18"/>
              </w:rPr>
              <w:t xml:space="preserve">PLUS 55200018 </w:t>
            </w:r>
          </w:p>
        </w:tc>
      </w:tr>
      <w:tr w:rsidR="00F23FE6" w:rsidRPr="00F23FE6"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F23FE6" w:rsidRDefault="00AE1E63" w:rsidP="000F0D74">
            <w:pPr>
              <w:rPr>
                <w:rFonts w:ascii="Calibri" w:hAnsi="Calibri"/>
                <w:bCs/>
                <w:sz w:val="20"/>
                <w:szCs w:val="20"/>
              </w:rPr>
            </w:pPr>
            <w:r w:rsidRPr="00F23FE6">
              <w:rPr>
                <w:rFonts w:ascii="Calibri" w:hAnsi="Calibri"/>
                <w:bCs/>
                <w:sz w:val="20"/>
                <w:szCs w:val="20"/>
              </w:rPr>
              <w:t>3.1</w:t>
            </w:r>
            <w:r w:rsidR="001778B3" w:rsidRPr="00F23FE6">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F23FE6" w:rsidRDefault="001778B3">
            <w:pPr>
              <w:rPr>
                <w:rFonts w:ascii="Calibri" w:hAnsi="Calibri" w:cs="Arial"/>
                <w:sz w:val="20"/>
                <w:szCs w:val="20"/>
                <w:lang w:val="es-MX"/>
              </w:rPr>
            </w:pPr>
            <w:r w:rsidRPr="00F23FE6">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F23FE6" w:rsidRDefault="00E85D63" w:rsidP="003560FC">
            <w:pPr>
              <w:jc w:val="both"/>
              <w:rPr>
                <w:rFonts w:asciiTheme="minorHAnsi" w:hAnsiTheme="minorHAnsi"/>
                <w:sz w:val="18"/>
                <w:szCs w:val="18"/>
              </w:rPr>
            </w:pPr>
            <w:r w:rsidRPr="00F23FE6">
              <w:rPr>
                <w:rFonts w:asciiTheme="minorHAnsi" w:hAnsiTheme="minorHAnsi"/>
                <w:sz w:val="18"/>
                <w:szCs w:val="18"/>
              </w:rPr>
              <w:t>RES-SEPREM-014-2016 de fecha 12 de diciembre 2016</w:t>
            </w:r>
          </w:p>
          <w:p w:rsidR="003D67C8" w:rsidRPr="00F23FE6" w:rsidRDefault="00000A89" w:rsidP="003560FC">
            <w:pPr>
              <w:jc w:val="both"/>
              <w:rPr>
                <w:rFonts w:asciiTheme="minorHAnsi" w:hAnsiTheme="minorHAnsi"/>
                <w:sz w:val="18"/>
                <w:szCs w:val="18"/>
              </w:rPr>
            </w:pPr>
            <w:r w:rsidRPr="00F23FE6">
              <w:rPr>
                <w:rFonts w:asciiTheme="minorHAnsi" w:hAnsiTheme="minorHAnsi"/>
                <w:sz w:val="18"/>
                <w:szCs w:val="18"/>
              </w:rPr>
              <w:t xml:space="preserve">Acuerdo </w:t>
            </w:r>
            <w:r w:rsidR="00ED05CD" w:rsidRPr="00F23FE6">
              <w:rPr>
                <w:rFonts w:asciiTheme="minorHAnsi" w:hAnsiTheme="minorHAnsi"/>
                <w:sz w:val="18"/>
                <w:szCs w:val="18"/>
              </w:rPr>
              <w:t>Interno No. DI-SEPREM-026-2016</w:t>
            </w:r>
            <w:r w:rsidR="00E85D63" w:rsidRPr="00F23FE6">
              <w:rPr>
                <w:rFonts w:asciiTheme="minorHAnsi" w:hAnsiTheme="minorHAnsi"/>
                <w:sz w:val="18"/>
                <w:szCs w:val="18"/>
              </w:rPr>
              <w:t xml:space="preserve"> de fecha 13 de diciembre 2016</w:t>
            </w:r>
            <w:r w:rsidR="003D67C8" w:rsidRPr="00F23FE6">
              <w:rPr>
                <w:rFonts w:asciiTheme="minorHAnsi" w:hAnsiTheme="minorHAnsi"/>
                <w:sz w:val="18"/>
                <w:szCs w:val="18"/>
              </w:rPr>
              <w:t>.</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F23FE6" w:rsidRDefault="009F5684" w:rsidP="000F0D74">
            <w:pPr>
              <w:rPr>
                <w:rFonts w:ascii="Calibri" w:hAnsi="Calibri"/>
                <w:bCs/>
                <w:sz w:val="20"/>
                <w:szCs w:val="20"/>
              </w:rPr>
            </w:pPr>
            <w:r w:rsidRPr="00F23FE6">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F23FE6" w:rsidRDefault="00C22880">
            <w:pPr>
              <w:rPr>
                <w:rFonts w:ascii="Calibri" w:hAnsi="Calibri" w:cs="Arial"/>
                <w:sz w:val="20"/>
                <w:szCs w:val="20"/>
                <w:lang w:val="es-MX"/>
              </w:rPr>
            </w:pPr>
            <w:r w:rsidRPr="00F23FE6">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F23FE6" w:rsidRDefault="00ED05CD" w:rsidP="003560FC">
            <w:pPr>
              <w:jc w:val="both"/>
              <w:rPr>
                <w:rFonts w:ascii="Calibri" w:hAnsi="Calibri"/>
                <w:sz w:val="18"/>
                <w:szCs w:val="18"/>
              </w:rPr>
            </w:pPr>
            <w:r w:rsidRPr="00F23FE6">
              <w:rPr>
                <w:rFonts w:ascii="Calibri" w:hAnsi="Calibri"/>
                <w:sz w:val="18"/>
                <w:szCs w:val="18"/>
              </w:rPr>
              <w:t>Agencia Sueca de Cooperación para el Desarrollo Internacional-Sida, por sus siglas en inglés- (“Suecia”)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5D73F3" w:rsidRPr="00F23FE6">
              <w:rPr>
                <w:rFonts w:ascii="Calibri" w:hAnsi="Calibri"/>
                <w:sz w:val="18"/>
                <w:szCs w:val="18"/>
              </w:rPr>
              <w:t xml:space="preserve">ª. </w:t>
            </w:r>
            <w:r w:rsidR="006317B4" w:rsidRPr="00F23FE6">
              <w:rPr>
                <w:rFonts w:ascii="Calibri" w:hAnsi="Calibri"/>
                <w:sz w:val="18"/>
                <w:szCs w:val="18"/>
              </w:rPr>
              <w:t>C</w:t>
            </w:r>
            <w:r w:rsidR="005D73F3" w:rsidRPr="00F23FE6">
              <w:rPr>
                <w:rFonts w:ascii="Calibri" w:hAnsi="Calibri"/>
                <w:sz w:val="18"/>
                <w:szCs w:val="18"/>
              </w:rPr>
              <w:t>a</w:t>
            </w:r>
            <w:r w:rsidR="006317B4" w:rsidRPr="00F23FE6">
              <w:rPr>
                <w:rFonts w:ascii="Calibri" w:hAnsi="Calibri"/>
                <w:sz w:val="18"/>
                <w:szCs w:val="18"/>
              </w:rPr>
              <w:t>lle7-3</w:t>
            </w:r>
            <w:r w:rsidR="005D73F3" w:rsidRPr="00F23FE6">
              <w:rPr>
                <w:rFonts w:ascii="Calibri" w:hAnsi="Calibri"/>
                <w:sz w:val="18"/>
                <w:szCs w:val="18"/>
              </w:rPr>
              <w:t xml:space="preserve">7 Zona </w:t>
            </w:r>
            <w:r w:rsidR="006317B4" w:rsidRPr="00F23FE6">
              <w:rPr>
                <w:rFonts w:ascii="Calibri" w:hAnsi="Calibri"/>
                <w:sz w:val="18"/>
                <w:szCs w:val="18"/>
              </w:rPr>
              <w:t>1</w:t>
            </w:r>
            <w:r w:rsidR="00CE45E3" w:rsidRPr="00F23FE6">
              <w:rPr>
                <w:rFonts w:ascii="Calibri" w:hAnsi="Calibri"/>
                <w:sz w:val="18"/>
                <w:szCs w:val="18"/>
              </w:rPr>
              <w:t>, Ciudad de Guatemala</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783054" w:rsidP="002B7130">
            <w:pPr>
              <w:rPr>
                <w:rFonts w:ascii="Calibri" w:hAnsi="Calibri"/>
                <w:sz w:val="18"/>
                <w:szCs w:val="18"/>
              </w:rPr>
            </w:pPr>
            <w:r w:rsidRPr="00F23FE6">
              <w:rPr>
                <w:rFonts w:ascii="Calibri" w:hAnsi="Calibri"/>
                <w:sz w:val="18"/>
                <w:szCs w:val="18"/>
              </w:rPr>
              <w:t>2207-9400 Ext. 1020</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5D73F3" w:rsidP="002B7130">
            <w:pPr>
              <w:rPr>
                <w:rFonts w:ascii="Calibri" w:hAnsi="Calibri"/>
                <w:sz w:val="18"/>
                <w:szCs w:val="18"/>
              </w:rPr>
            </w:pPr>
            <w:r w:rsidRPr="00F23FE6">
              <w:rPr>
                <w:rFonts w:ascii="Calibri" w:hAnsi="Calibri"/>
                <w:sz w:val="18"/>
                <w:szCs w:val="18"/>
              </w:rPr>
              <w:t>Secretaría Presidencial de la Mujer</w:t>
            </w:r>
          </w:p>
        </w:tc>
      </w:tr>
      <w:tr w:rsidR="00F23FE6" w:rsidRPr="00F23FE6"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F23FE6" w:rsidRDefault="005D73F3" w:rsidP="00235E40">
            <w:pPr>
              <w:rPr>
                <w:rFonts w:ascii="Calibri" w:hAnsi="Calibri"/>
                <w:bCs/>
                <w:sz w:val="20"/>
                <w:szCs w:val="20"/>
              </w:rPr>
            </w:pPr>
            <w:r w:rsidRPr="00F23FE6">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F23FE6" w:rsidRDefault="005D73F3" w:rsidP="00235E40">
            <w:pPr>
              <w:rPr>
                <w:rFonts w:ascii="Calibri" w:hAnsi="Calibri" w:cs="Arial"/>
                <w:sz w:val="20"/>
                <w:szCs w:val="20"/>
                <w:lang w:val="es-MX"/>
              </w:rPr>
            </w:pPr>
            <w:r w:rsidRPr="00F23FE6">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F23FE6" w:rsidRDefault="00C6393F" w:rsidP="002B7130">
            <w:pPr>
              <w:rPr>
                <w:rFonts w:ascii="Calibri" w:hAnsi="Calibri"/>
                <w:sz w:val="18"/>
                <w:szCs w:val="18"/>
              </w:rPr>
            </w:pPr>
            <w:r w:rsidRPr="00F23FE6">
              <w:rPr>
                <w:rFonts w:ascii="Calibri" w:hAnsi="Calibri"/>
                <w:sz w:val="18"/>
                <w:szCs w:val="18"/>
              </w:rPr>
              <w:t>4</w:t>
            </w:r>
            <w:r w:rsidR="006317B4" w:rsidRPr="00F23FE6">
              <w:rPr>
                <w:rFonts w:ascii="Calibri" w:hAnsi="Calibri"/>
                <w:sz w:val="18"/>
                <w:szCs w:val="18"/>
              </w:rPr>
              <w:t>ª. Calle 7-37 Zona 1</w:t>
            </w:r>
            <w:r w:rsidR="00CE45E3" w:rsidRPr="00F23FE6">
              <w:rPr>
                <w:rFonts w:ascii="Calibri" w:hAnsi="Calibri"/>
                <w:sz w:val="18"/>
                <w:szCs w:val="18"/>
              </w:rPr>
              <w:t>, Ciudad de Guatemala</w:t>
            </w:r>
          </w:p>
        </w:tc>
      </w:tr>
    </w:tbl>
    <w:p w:rsidR="0013588A" w:rsidRPr="00F23FE6" w:rsidRDefault="0013588A" w:rsidP="00EE01D8">
      <w:pPr>
        <w:rPr>
          <w:rFonts w:ascii="Calibri" w:hAnsi="Calibri" w:cs="Arial"/>
          <w:b/>
        </w:rPr>
      </w:pPr>
    </w:p>
    <w:p w:rsidR="00132AEF" w:rsidRDefault="00132AEF" w:rsidP="00EE01D8">
      <w:pPr>
        <w:rPr>
          <w:rFonts w:ascii="Calibri" w:hAnsi="Calibri" w:cs="Arial"/>
          <w:b/>
        </w:rPr>
      </w:pPr>
    </w:p>
    <w:p w:rsidR="00B43195" w:rsidRPr="00F23FE6" w:rsidRDefault="00B43195"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F23FE6" w:rsidRPr="00F23FE6"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F23FE6" w:rsidRDefault="00C0394A" w:rsidP="008774AD">
            <w:pPr>
              <w:rPr>
                <w:rFonts w:ascii="Calibri" w:hAnsi="Calibri" w:cs="Arial"/>
              </w:rPr>
            </w:pPr>
            <w:r w:rsidRPr="00F23FE6">
              <w:rPr>
                <w:rFonts w:ascii="Calibri" w:hAnsi="Calibri" w:cs="Arial"/>
                <w:b/>
                <w:bCs/>
                <w:sz w:val="20"/>
              </w:rPr>
              <w:lastRenderedPageBreak/>
              <w:t>3.2 Plazos</w:t>
            </w:r>
            <w:r w:rsidR="008774AD" w:rsidRPr="00F23FE6">
              <w:rPr>
                <w:rFonts w:ascii="Calibri" w:hAnsi="Calibri" w:cs="Arial"/>
                <w:b/>
                <w:bCs/>
                <w:sz w:val="20"/>
              </w:rPr>
              <w:t xml:space="preserve"> clave del Programa/Proyecto</w:t>
            </w:r>
            <w:r w:rsidR="008774AD" w:rsidRPr="00F23FE6">
              <w:rPr>
                <w:rFonts w:ascii="Calibri" w:hAnsi="Calibri" w:cs="Arial"/>
                <w:sz w:val="20"/>
              </w:rPr>
              <w:t> </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bCs/>
                <w:sz w:val="18"/>
                <w:szCs w:val="18"/>
              </w:rPr>
            </w:pPr>
            <w:r w:rsidRPr="00F23FE6">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sz w:val="18"/>
                <w:szCs w:val="20"/>
              </w:rPr>
            </w:pPr>
            <w:r w:rsidRPr="00F23FE6">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cs="Arial"/>
                <w:b/>
                <w:bCs/>
                <w:sz w:val="18"/>
                <w:szCs w:val="18"/>
              </w:rPr>
            </w:pPr>
            <w:r w:rsidRPr="00F23FE6">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inicio/1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644359">
            <w:pPr>
              <w:rPr>
                <w:rFonts w:ascii="Calibri" w:hAnsi="Calibri"/>
                <w:bCs/>
                <w:sz w:val="18"/>
                <w:szCs w:val="18"/>
              </w:rPr>
            </w:pPr>
            <w:r w:rsidRPr="00F23FE6">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644359">
            <w:pPr>
              <w:rPr>
                <w:rFonts w:ascii="Calibri" w:hAnsi="Calibri" w:cs="Arial"/>
                <w:sz w:val="18"/>
                <w:szCs w:val="20"/>
              </w:rPr>
            </w:pPr>
            <w:r w:rsidRPr="00F23FE6">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rPr>
                <w:rFonts w:ascii="Calibri" w:hAnsi="Calibri" w:cs="Arial"/>
                <w:sz w:val="18"/>
                <w:szCs w:val="20"/>
              </w:rPr>
            </w:pPr>
            <w:r w:rsidRPr="00F23FE6">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F23FE6" w:rsidRDefault="00E25FE4" w:rsidP="00E25FE4">
            <w:pPr>
              <w:jc w:val="center"/>
              <w:rPr>
                <w:rFonts w:ascii="Calibri" w:hAnsi="Calibri" w:cs="Arial"/>
                <w:sz w:val="20"/>
                <w:szCs w:val="20"/>
              </w:rPr>
            </w:pPr>
          </w:p>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2016</w:t>
            </w:r>
          </w:p>
        </w:tc>
      </w:tr>
      <w:tr w:rsidR="00F23FE6" w:rsidRPr="00F23FE6"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original/2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rPr>
                <w:rFonts w:ascii="Calibri" w:hAnsi="Calibri"/>
                <w:bCs/>
                <w:sz w:val="18"/>
                <w:szCs w:val="18"/>
              </w:rPr>
            </w:pPr>
            <w:r w:rsidRPr="00F23FE6">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rPr>
                <w:rFonts w:ascii="Calibri" w:hAnsi="Calibri" w:cs="Arial"/>
                <w:sz w:val="18"/>
                <w:szCs w:val="20"/>
              </w:rPr>
            </w:pPr>
            <w:r w:rsidRPr="00F23FE6">
              <w:rPr>
                <w:rFonts w:ascii="Calibri" w:hAnsi="Calibri" w:cs="Arial"/>
                <w:sz w:val="18"/>
                <w:szCs w:val="20"/>
              </w:rPr>
              <w:t>Fecha de finalización vigente/3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sz w:val="20"/>
                <w:szCs w:val="20"/>
              </w:rPr>
            </w:pPr>
            <w:r w:rsidRPr="00F23FE6">
              <w:rPr>
                <w:rFonts w:ascii="Calibri" w:hAnsi="Calibri" w:cs="Arial"/>
                <w:sz w:val="20"/>
                <w:szCs w:val="20"/>
              </w:rPr>
              <w:t>2019</w:t>
            </w:r>
          </w:p>
        </w:tc>
      </w:tr>
      <w:tr w:rsidR="00F23FE6" w:rsidRPr="00F23FE6"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F23FE6" w:rsidRDefault="00E25FE4" w:rsidP="00E25FE4">
            <w:pPr>
              <w:ind w:right="-212"/>
              <w:rPr>
                <w:rFonts w:ascii="Calibri" w:hAnsi="Calibri" w:cs="Arial"/>
                <w:bCs/>
                <w:sz w:val="14"/>
              </w:rPr>
            </w:pPr>
            <w:r w:rsidRPr="00F23FE6">
              <w:rPr>
                <w:rFonts w:ascii="Calibri" w:hAnsi="Calibri" w:cs="Arial"/>
                <w:bCs/>
                <w:sz w:val="14"/>
              </w:rPr>
              <w:t>1/ Según Acuerdo específico de donación Artículo  20</w:t>
            </w:r>
          </w:p>
          <w:p w:rsidR="00E25FE4" w:rsidRPr="00F23FE6" w:rsidRDefault="00E25FE4" w:rsidP="00E25FE4">
            <w:pPr>
              <w:ind w:right="-212"/>
              <w:rPr>
                <w:rFonts w:ascii="Calibri" w:hAnsi="Calibri" w:cs="Arial"/>
                <w:bCs/>
                <w:sz w:val="14"/>
              </w:rPr>
            </w:pPr>
            <w:r w:rsidRPr="00F23FE6">
              <w:rPr>
                <w:rFonts w:ascii="Calibri" w:hAnsi="Calibri" w:cs="Arial"/>
                <w:bCs/>
                <w:sz w:val="14"/>
              </w:rPr>
              <w:t xml:space="preserve">2/ Según Acuerdo específico de donación hoja No. 1 </w:t>
            </w:r>
          </w:p>
          <w:p w:rsidR="00E25FE4" w:rsidRPr="00F23FE6" w:rsidRDefault="00E25FE4" w:rsidP="00E25FE4">
            <w:pPr>
              <w:ind w:right="-212"/>
              <w:rPr>
                <w:rFonts w:ascii="Calibri" w:hAnsi="Calibri" w:cs="Arial"/>
                <w:bCs/>
                <w:sz w:val="14"/>
              </w:rPr>
            </w:pPr>
            <w:r w:rsidRPr="00F23FE6">
              <w:rPr>
                <w:rFonts w:ascii="Calibri" w:hAnsi="Calibri" w:cs="Arial"/>
                <w:bCs/>
                <w:sz w:val="14"/>
              </w:rPr>
              <w:t>3/Según Acuerdo específico de donación Artículo 19</w:t>
            </w:r>
          </w:p>
          <w:p w:rsidR="00E25FE4" w:rsidRPr="00F23FE6" w:rsidRDefault="00E25FE4" w:rsidP="00A66AAE">
            <w:pPr>
              <w:pStyle w:val="Prrafodelista"/>
              <w:numPr>
                <w:ilvl w:val="1"/>
                <w:numId w:val="8"/>
              </w:numPr>
              <w:ind w:right="-212"/>
              <w:rPr>
                <w:rFonts w:ascii="Calibri" w:hAnsi="Calibri" w:cs="Arial"/>
                <w:b/>
              </w:rPr>
            </w:pPr>
            <w:r w:rsidRPr="00F23FE6">
              <w:rPr>
                <w:rFonts w:ascii="Calibri" w:hAnsi="Calibri" w:cs="Arial"/>
                <w:b/>
                <w:bCs/>
                <w:sz w:val="20"/>
              </w:rPr>
              <w:t>Enmiendas</w:t>
            </w:r>
            <w:r w:rsidRPr="00F23FE6">
              <w:rPr>
                <w:rFonts w:ascii="Calibri" w:hAnsi="Calibri" w:cs="Arial"/>
                <w:b/>
                <w:sz w:val="20"/>
              </w:rPr>
              <w:t xml:space="preserve"> que modifiquen el convenio u otro (especificar documento de aprobación)</w:t>
            </w:r>
          </w:p>
        </w:tc>
      </w:tr>
      <w:tr w:rsidR="00F23FE6" w:rsidRPr="00F23FE6"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F23FE6" w:rsidRDefault="00E25FE4" w:rsidP="00E25FE4">
            <w:pPr>
              <w:jc w:val="right"/>
              <w:rPr>
                <w:rFonts w:ascii="Calibri" w:hAnsi="Calibri" w:cs="Arial"/>
                <w:b/>
                <w:bCs/>
                <w:sz w:val="22"/>
              </w:rPr>
            </w:pPr>
            <w:r w:rsidRPr="00F23FE6">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F23FE6" w:rsidRDefault="00E25FE4" w:rsidP="00E25FE4">
            <w:pPr>
              <w:jc w:val="center"/>
              <w:rPr>
                <w:rFonts w:ascii="Calibri" w:hAnsi="Calibri" w:cs="Arial"/>
                <w:b/>
                <w:bCs/>
                <w:sz w:val="22"/>
              </w:rPr>
            </w:pPr>
            <w:r w:rsidRPr="00F23FE6">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F23FE6" w:rsidRDefault="00E25FE4" w:rsidP="00E25FE4">
            <w:pPr>
              <w:jc w:val="center"/>
              <w:rPr>
                <w:rFonts w:ascii="Calibri" w:hAnsi="Calibri" w:cs="Arial"/>
                <w:b/>
                <w:sz w:val="22"/>
              </w:rPr>
            </w:pPr>
            <w:r w:rsidRPr="00F23FE6">
              <w:rPr>
                <w:rFonts w:ascii="Calibri" w:hAnsi="Calibri" w:cs="Arial"/>
                <w:b/>
                <w:sz w:val="22"/>
              </w:rPr>
              <w:t>Cambio Realizado:</w:t>
            </w:r>
          </w:p>
        </w:tc>
      </w:tr>
      <w:tr w:rsidR="00F23FE6" w:rsidRPr="00F23FE6"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567C8D">
            <w:pPr>
              <w:rPr>
                <w:rFonts w:ascii="Calibri" w:hAnsi="Calibri" w:cs="Arial"/>
              </w:rPr>
            </w:pPr>
            <w:r w:rsidRPr="00F23FE6">
              <w:rPr>
                <w:rFonts w:ascii="Calibri" w:hAnsi="Calibri" w:cs="Arial"/>
                <w:sz w:val="18"/>
                <w:szCs w:val="20"/>
              </w:rPr>
              <w:t xml:space="preserve">Fecha de </w:t>
            </w:r>
            <w:r w:rsidR="00567C8D" w:rsidRPr="00F23FE6">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C06A34">
            <w:pPr>
              <w:jc w:val="center"/>
              <w:rPr>
                <w:rFonts w:ascii="Calibri" w:hAnsi="Calibri" w:cs="Arial"/>
                <w:sz w:val="20"/>
              </w:rPr>
            </w:pPr>
            <w:r w:rsidRPr="00B56BB2">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F23FE6" w:rsidRDefault="00B65F7A" w:rsidP="00B65F7A">
            <w:pPr>
              <w:jc w:val="center"/>
              <w:rPr>
                <w:rFonts w:ascii="Calibri" w:hAnsi="Calibri" w:cs="Arial"/>
              </w:rPr>
            </w:pPr>
            <w:r w:rsidRPr="00F23FE6">
              <w:rPr>
                <w:rFonts w:ascii="Calibri" w:hAnsi="Calibri" w:cs="Arial"/>
              </w:rPr>
              <w:t>Ampliación presupuestaria</w:t>
            </w:r>
          </w:p>
          <w:p w:rsidR="00B65F7A" w:rsidRPr="00F23FE6" w:rsidRDefault="00B65F7A" w:rsidP="00B65F7A">
            <w:pPr>
              <w:jc w:val="center"/>
              <w:rPr>
                <w:rFonts w:ascii="Calibri" w:hAnsi="Calibri" w:cs="Arial"/>
              </w:rPr>
            </w:pPr>
            <w:r w:rsidRPr="00F23FE6">
              <w:rPr>
                <w:rFonts w:ascii="Calibri" w:hAnsi="Calibri" w:cs="Arial"/>
              </w:rPr>
              <w:t>SEK 200,000.00</w:t>
            </w:r>
          </w:p>
          <w:p w:rsidR="00644359" w:rsidRPr="00F23FE6" w:rsidRDefault="00644359" w:rsidP="00644359">
            <w:pPr>
              <w:jc w:val="center"/>
              <w:rPr>
                <w:rFonts w:ascii="Calibri" w:hAnsi="Calibri" w:cs="Arial"/>
              </w:rPr>
            </w:pPr>
            <w:r w:rsidRPr="00F23FE6">
              <w:rPr>
                <w:rFonts w:ascii="Calibri" w:hAnsi="Calibri" w:cs="Arial"/>
              </w:rPr>
              <w:t>y p</w:t>
            </w:r>
            <w:r w:rsidR="00B91125" w:rsidRPr="00F23FE6">
              <w:rPr>
                <w:rFonts w:ascii="Calibri" w:hAnsi="Calibri" w:cs="Arial"/>
              </w:rPr>
              <w:t>lazo de la vigencia.</w:t>
            </w: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inicio/1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567C8D" w:rsidP="00FE0671">
            <w:pPr>
              <w:jc w:val="center"/>
              <w:rPr>
                <w:rFonts w:ascii="Calibri" w:hAnsi="Calibri" w:cs="Arial"/>
                <w:sz w:val="20"/>
              </w:rPr>
            </w:pPr>
            <w:r w:rsidRPr="00B56BB2">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644359">
            <w:pPr>
              <w:rPr>
                <w:rFonts w:ascii="Calibri" w:hAnsi="Calibri" w:cs="Arial"/>
                <w:b/>
                <w:bCs/>
              </w:rPr>
            </w:pPr>
            <w:r w:rsidRPr="00F23FE6">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644359">
            <w:pPr>
              <w:rPr>
                <w:rFonts w:ascii="Calibri" w:hAnsi="Calibri" w:cs="Arial"/>
              </w:rPr>
            </w:pPr>
            <w:r w:rsidRPr="00F23FE6">
              <w:rPr>
                <w:rFonts w:ascii="Calibri" w:hAnsi="Calibri" w:cs="Arial"/>
                <w:sz w:val="18"/>
                <w:szCs w:val="20"/>
              </w:rPr>
              <w:t xml:space="preserve">Fecha de </w:t>
            </w:r>
            <w:r w:rsidR="00644359" w:rsidRPr="00F23FE6">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F23FE6" w:rsidRDefault="00FE0671" w:rsidP="00644359">
            <w:pPr>
              <w:rPr>
                <w:rFonts w:ascii="Calibri" w:hAnsi="Calibri" w:cs="Arial"/>
              </w:rPr>
            </w:pPr>
            <w:r w:rsidRPr="00F23FE6">
              <w:rPr>
                <w:rFonts w:ascii="Calibri" w:hAnsi="Calibri" w:cs="Arial"/>
                <w:sz w:val="18"/>
                <w:szCs w:val="20"/>
              </w:rPr>
              <w:t xml:space="preserve">Aprobación por la Secretaria Presidencial del </w:t>
            </w:r>
            <w:r w:rsidR="00644359" w:rsidRPr="00F23FE6">
              <w:rPr>
                <w:rFonts w:ascii="Calibri" w:hAnsi="Calibri" w:cs="Arial"/>
                <w:sz w:val="18"/>
                <w:szCs w:val="20"/>
              </w:rPr>
              <w:t>Resolución</w:t>
            </w:r>
            <w:r w:rsidRPr="00F23FE6">
              <w:rPr>
                <w:rFonts w:ascii="Calibri" w:hAnsi="Calibri" w:cs="Arial"/>
                <w:sz w:val="18"/>
                <w:szCs w:val="20"/>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AF443F">
            <w:pPr>
              <w:jc w:val="center"/>
              <w:rPr>
                <w:rFonts w:ascii="Calibri" w:hAnsi="Calibri" w:cs="Arial"/>
                <w:sz w:val="20"/>
              </w:rPr>
            </w:pPr>
            <w:r w:rsidRPr="00B56BB2">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06A34">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C06A34">
            <w:pPr>
              <w:rPr>
                <w:rFonts w:ascii="Calibri" w:hAnsi="Calibri" w:cs="Arial"/>
              </w:rPr>
            </w:pPr>
            <w:r w:rsidRPr="00F23FE6">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C06A34">
            <w:pPr>
              <w:jc w:val="center"/>
              <w:rPr>
                <w:rFonts w:ascii="Calibri" w:hAnsi="Calibri" w:cs="Arial"/>
                <w:sz w:val="20"/>
              </w:rPr>
            </w:pPr>
            <w:r w:rsidRPr="00B56BB2">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r w:rsidR="00F23FE6" w:rsidRPr="00F23FE6"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F23FE6" w:rsidRDefault="00FE0671" w:rsidP="00CC7FC7">
            <w:pPr>
              <w:rPr>
                <w:rFonts w:ascii="Calibri" w:hAnsi="Calibri" w:cs="Arial"/>
                <w:b/>
                <w:bCs/>
              </w:rPr>
            </w:pPr>
            <w:r w:rsidRPr="00F23FE6">
              <w:rPr>
                <w:rFonts w:ascii="Calibri" w:hAnsi="Calibri"/>
                <w:bCs/>
                <w:sz w:val="18"/>
                <w:szCs w:val="18"/>
              </w:rPr>
              <w:t>3.3.</w:t>
            </w:r>
            <w:r w:rsidR="00CC7FC7" w:rsidRPr="00F23FE6">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F23FE6" w:rsidRDefault="00FE0671" w:rsidP="00FE0671">
            <w:pPr>
              <w:rPr>
                <w:rFonts w:ascii="Calibri" w:hAnsi="Calibri" w:cs="Arial"/>
              </w:rPr>
            </w:pPr>
            <w:r w:rsidRPr="00F23FE6">
              <w:rPr>
                <w:rFonts w:ascii="Calibri" w:hAnsi="Calibri" w:cs="Arial"/>
                <w:sz w:val="18"/>
                <w:szCs w:val="20"/>
              </w:rPr>
              <w:t>Fecha de finalización vigente/</w:t>
            </w:r>
            <w:r w:rsidR="007E7696" w:rsidRPr="00F23FE6">
              <w:rPr>
                <w:rFonts w:ascii="Calibri" w:hAnsi="Calibri" w:cs="Arial"/>
                <w:sz w:val="18"/>
                <w:szCs w:val="20"/>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B56BB2" w:rsidRDefault="00FE0671" w:rsidP="00644359">
            <w:pPr>
              <w:jc w:val="center"/>
              <w:rPr>
                <w:rFonts w:ascii="Calibri" w:hAnsi="Calibri" w:cs="Arial"/>
                <w:sz w:val="20"/>
              </w:rPr>
            </w:pPr>
            <w:r w:rsidRPr="00B56BB2">
              <w:rPr>
                <w:rFonts w:ascii="Calibri" w:hAnsi="Calibri" w:cs="Arial"/>
                <w:sz w:val="20"/>
              </w:rPr>
              <w:t>3</w:t>
            </w:r>
            <w:r w:rsidR="00644359" w:rsidRPr="00B56BB2">
              <w:rPr>
                <w:rFonts w:ascii="Calibri" w:hAnsi="Calibri" w:cs="Arial"/>
                <w:sz w:val="20"/>
              </w:rPr>
              <w:t>1/12</w:t>
            </w:r>
            <w:r w:rsidRPr="00B56BB2">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F23FE6" w:rsidRDefault="00FE0671" w:rsidP="00C06A34">
            <w:pPr>
              <w:jc w:val="center"/>
              <w:rPr>
                <w:rFonts w:ascii="Calibri" w:hAnsi="Calibri" w:cs="Arial"/>
              </w:rPr>
            </w:pPr>
          </w:p>
        </w:tc>
      </w:tr>
    </w:tbl>
    <w:p w:rsidR="00FE0671" w:rsidRPr="00F23FE6" w:rsidRDefault="00FE0671" w:rsidP="00C04183">
      <w:pPr>
        <w:rPr>
          <w:rFonts w:ascii="Calibri" w:hAnsi="Calibri" w:cs="Arial"/>
          <w:sz w:val="14"/>
          <w:szCs w:val="16"/>
        </w:rPr>
      </w:pPr>
      <w:r w:rsidRPr="00F23FE6">
        <w:rPr>
          <w:rFonts w:ascii="Calibri" w:hAnsi="Calibri" w:cs="Arial"/>
          <w:sz w:val="14"/>
          <w:szCs w:val="16"/>
        </w:rPr>
        <w:t>1/</w:t>
      </w:r>
      <w:r w:rsidR="00567C8D" w:rsidRPr="00F23FE6">
        <w:rPr>
          <w:rFonts w:ascii="Calibri" w:hAnsi="Calibri" w:cs="Arial"/>
          <w:bCs/>
          <w:sz w:val="14"/>
        </w:rPr>
        <w:t xml:space="preserve">Según entrada de vigencia de la Enmienda, según fecha de notificación a la Embajada de Suecia. </w:t>
      </w:r>
    </w:p>
    <w:p w:rsidR="0013588A" w:rsidRPr="00F23FE6" w:rsidRDefault="00FE0671" w:rsidP="00C04183">
      <w:pPr>
        <w:rPr>
          <w:rFonts w:ascii="Calibri" w:hAnsi="Calibri" w:cs="Arial"/>
          <w:sz w:val="14"/>
          <w:szCs w:val="16"/>
        </w:rPr>
      </w:pPr>
      <w:r w:rsidRPr="00F23FE6">
        <w:rPr>
          <w:rFonts w:ascii="Calibri" w:hAnsi="Calibri" w:cs="Arial"/>
          <w:sz w:val="14"/>
          <w:szCs w:val="16"/>
        </w:rPr>
        <w:t>2</w:t>
      </w:r>
      <w:r w:rsidR="00AF443F" w:rsidRPr="00F23FE6">
        <w:rPr>
          <w:rFonts w:ascii="Calibri" w:hAnsi="Calibri" w:cs="Arial"/>
          <w:sz w:val="14"/>
          <w:szCs w:val="16"/>
        </w:rPr>
        <w:t xml:space="preserve">/Aprobado mediante Resolución No. RES-SEPREM-027-2019 de fecha 25 de junio de 2019. </w:t>
      </w:r>
    </w:p>
    <w:p w:rsidR="00AF443F" w:rsidRPr="00F23FE6" w:rsidRDefault="007E7696" w:rsidP="00C04183">
      <w:pPr>
        <w:rPr>
          <w:rFonts w:ascii="Calibri" w:hAnsi="Calibri" w:cs="Arial"/>
          <w:bCs/>
          <w:sz w:val="14"/>
        </w:rPr>
      </w:pPr>
      <w:r w:rsidRPr="00F23FE6">
        <w:rPr>
          <w:rFonts w:ascii="Calibri" w:hAnsi="Calibri" w:cs="Arial"/>
          <w:bCs/>
          <w:sz w:val="14"/>
        </w:rPr>
        <w:t>3</w:t>
      </w:r>
      <w:r w:rsidR="00AF443F" w:rsidRPr="00F23FE6">
        <w:rPr>
          <w:rFonts w:ascii="Calibri" w:hAnsi="Calibri" w:cs="Arial"/>
          <w:bCs/>
          <w:sz w:val="14"/>
        </w:rPr>
        <w:t>/Según Enmienda al Acuerdo Específico sobre el Proyecto “Implementación de la Política Nacional de Promoción y Desarrollo Integral de las Mujeres en las Instituciones del Estado</w:t>
      </w:r>
      <w:r w:rsidR="00FE0671" w:rsidRPr="00F23FE6">
        <w:rPr>
          <w:rFonts w:ascii="Calibri" w:hAnsi="Calibri" w:cs="Arial"/>
          <w:bCs/>
          <w:sz w:val="14"/>
        </w:rPr>
        <w:t xml:space="preserve">” entre el Gobierno de Guatemala, representado por la Secretaría Presidencial de la Mujer –SEPREM- y </w:t>
      </w:r>
      <w:r w:rsidR="00794B8A" w:rsidRPr="00F23FE6">
        <w:rPr>
          <w:rFonts w:ascii="Calibri" w:hAnsi="Calibri" w:cs="Arial"/>
          <w:bCs/>
          <w:sz w:val="14"/>
        </w:rPr>
        <w:t xml:space="preserve">el Gobierno de </w:t>
      </w:r>
      <w:r w:rsidR="00FE0671" w:rsidRPr="00F23FE6">
        <w:rPr>
          <w:rFonts w:ascii="Calibri" w:hAnsi="Calibri" w:cs="Arial"/>
          <w:bCs/>
          <w:sz w:val="14"/>
        </w:rPr>
        <w:t xml:space="preserve">Suecia. (página </w:t>
      </w:r>
      <w:r w:rsidR="00644359" w:rsidRPr="00F23FE6">
        <w:rPr>
          <w:rFonts w:ascii="Calibri" w:hAnsi="Calibri" w:cs="Arial"/>
          <w:bCs/>
          <w:sz w:val="14"/>
        </w:rPr>
        <w:t>9</w:t>
      </w:r>
      <w:r w:rsidR="00FE0671" w:rsidRPr="00F23FE6">
        <w:rPr>
          <w:rFonts w:ascii="Calibri" w:hAnsi="Calibri" w:cs="Arial"/>
          <w:bCs/>
          <w:sz w:val="14"/>
        </w:rPr>
        <w:t xml:space="preserve"> de 10).</w:t>
      </w:r>
    </w:p>
    <w:p w:rsidR="0013588A" w:rsidRPr="00F23FE6" w:rsidRDefault="0013588A" w:rsidP="00C04183">
      <w:pPr>
        <w:rPr>
          <w:rFonts w:ascii="Calibri" w:hAnsi="Calibri" w:cs="Arial"/>
          <w:bCs/>
          <w:sz w:val="14"/>
        </w:rPr>
      </w:pPr>
    </w:p>
    <w:p w:rsidR="00AF443F" w:rsidRPr="00F23FE6" w:rsidRDefault="00AF443F" w:rsidP="00C04183">
      <w:pPr>
        <w:rPr>
          <w:rFonts w:ascii="Calibri" w:hAnsi="Calibri" w:cs="Arial"/>
          <w:b/>
          <w:sz w:val="8"/>
          <w:szCs w:val="16"/>
        </w:rPr>
      </w:pPr>
    </w:p>
    <w:p w:rsidR="00AF443F" w:rsidRPr="00F23FE6" w:rsidRDefault="00AF443F" w:rsidP="00C04183">
      <w:pPr>
        <w:rPr>
          <w:rFonts w:ascii="Calibri" w:hAnsi="Calibri" w:cs="Arial"/>
          <w:b/>
          <w:sz w:val="8"/>
          <w:szCs w:val="16"/>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F23FE6" w:rsidRPr="00F23FE6"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8F24E2">
            <w:pPr>
              <w:rPr>
                <w:rFonts w:ascii="Calibri" w:hAnsi="Calibri" w:cs="Arial"/>
              </w:rPr>
            </w:pPr>
            <w:r w:rsidRPr="00F23FE6">
              <w:rPr>
                <w:rFonts w:ascii="Calibri" w:hAnsi="Calibri" w:cs="Arial"/>
                <w:b/>
                <w:bCs/>
                <w:sz w:val="20"/>
              </w:rPr>
              <w:t>3.4 Tipo</w:t>
            </w:r>
            <w:r w:rsidR="008774AD" w:rsidRPr="00F23FE6">
              <w:rPr>
                <w:rFonts w:ascii="Calibri" w:hAnsi="Calibri" w:cs="Arial"/>
                <w:b/>
                <w:bCs/>
                <w:sz w:val="20"/>
              </w:rPr>
              <w:t xml:space="preserve"> de Cooperación</w:t>
            </w:r>
            <w:r w:rsidR="008774AD"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.1</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f</w:t>
            </w:r>
            <w:r w:rsidRPr="00F23FE6">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A7376D" w:rsidP="0040063D">
            <w:pPr>
              <w:jc w:val="center"/>
              <w:rPr>
                <w:rFonts w:ascii="Calibri" w:hAnsi="Calibri" w:cs="Arial"/>
                <w:sz w:val="20"/>
              </w:rPr>
            </w:pPr>
            <w:r w:rsidRPr="00F23FE6">
              <w:rPr>
                <w:rFonts w:ascii="Calibri" w:hAnsi="Calibri" w:cs="Arial"/>
                <w:sz w:val="18"/>
              </w:rPr>
              <w:t>SEK 9,</w:t>
            </w:r>
            <w:r w:rsidR="006968FA" w:rsidRPr="00F23FE6">
              <w:rPr>
                <w:rFonts w:ascii="Calibri" w:hAnsi="Calibri" w:cs="Arial"/>
                <w:sz w:val="18"/>
              </w:rPr>
              <w:t>2</w:t>
            </w:r>
            <w:r w:rsidR="0040063D" w:rsidRPr="00F23FE6">
              <w:rPr>
                <w:rFonts w:ascii="Calibri" w:hAnsi="Calibri" w:cs="Arial"/>
                <w:sz w:val="18"/>
              </w:rPr>
              <w:t>00,000 (2016-2020</w:t>
            </w:r>
            <w:r w:rsidRPr="00F23FE6">
              <w:rPr>
                <w:rFonts w:ascii="Calibri" w:hAnsi="Calibri" w:cs="Arial"/>
                <w:sz w:val="18"/>
              </w:rPr>
              <w:t>)</w:t>
            </w:r>
            <w:r w:rsidR="00243562" w:rsidRPr="00F23FE6">
              <w:rPr>
                <w:rFonts w:ascii="Calibri" w:hAnsi="Calibri" w:cs="Arial"/>
                <w:sz w:val="20"/>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.2</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w:t>
            </w:r>
            <w:r w:rsidR="0059086F" w:rsidRPr="00F23FE6">
              <w:rPr>
                <w:rFonts w:ascii="Calibri" w:hAnsi="Calibri" w:cs="Arial"/>
                <w:sz w:val="20"/>
              </w:rPr>
              <w:t>t</w:t>
            </w:r>
            <w:r w:rsidRPr="00F23FE6">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rsidP="002454C5">
            <w:pPr>
              <w:rPr>
                <w:rFonts w:ascii="Calibri" w:hAnsi="Calibri" w:cs="Arial"/>
                <w:sz w:val="18"/>
              </w:rPr>
            </w:pPr>
            <w:r w:rsidRPr="00F23FE6">
              <w:rPr>
                <w:rFonts w:ascii="Calibri" w:hAnsi="Calibri" w:cs="Arial"/>
                <w:sz w:val="18"/>
              </w:rPr>
              <w:t> </w:t>
            </w:r>
          </w:p>
        </w:tc>
      </w:tr>
      <w:tr w:rsidR="00F23FE6" w:rsidRPr="00F23FE6"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F23FE6" w:rsidRDefault="00AE1E63" w:rsidP="000F0D74">
            <w:pPr>
              <w:rPr>
                <w:rFonts w:ascii="Calibri" w:hAnsi="Calibri" w:cs="Arial"/>
                <w:bCs/>
                <w:sz w:val="20"/>
              </w:rPr>
            </w:pPr>
            <w:r w:rsidRPr="00F23FE6">
              <w:rPr>
                <w:rFonts w:ascii="Calibri" w:hAnsi="Calibri" w:cs="Arial"/>
                <w:bCs/>
                <w:sz w:val="20"/>
              </w:rPr>
              <w:t>3.4</w:t>
            </w:r>
            <w:r w:rsidR="00432C3F" w:rsidRPr="00F23FE6">
              <w:rPr>
                <w:rFonts w:ascii="Calibri" w:hAnsi="Calibri" w:cs="Arial"/>
                <w:bCs/>
                <w:sz w:val="20"/>
              </w:rPr>
              <w:t>.3</w:t>
            </w:r>
            <w:r w:rsidR="00243562" w:rsidRPr="00F23FE6">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F23FE6" w:rsidRDefault="00243562" w:rsidP="0059086F">
            <w:pPr>
              <w:rPr>
                <w:rFonts w:ascii="Calibri" w:hAnsi="Calibri" w:cs="Arial"/>
                <w:sz w:val="20"/>
              </w:rPr>
            </w:pPr>
            <w:r w:rsidRPr="00F23FE6">
              <w:rPr>
                <w:rFonts w:ascii="Calibri" w:hAnsi="Calibri" w:cs="Arial"/>
                <w:sz w:val="20"/>
              </w:rPr>
              <w:t xml:space="preserve">Cooperación en </w:t>
            </w:r>
            <w:r w:rsidR="0059086F" w:rsidRPr="00F23FE6">
              <w:rPr>
                <w:rFonts w:ascii="Calibri" w:hAnsi="Calibri" w:cs="Arial"/>
                <w:sz w:val="20"/>
              </w:rPr>
              <w:t>e</w:t>
            </w:r>
            <w:r w:rsidRPr="00F23FE6">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F23FE6" w:rsidRDefault="00243562">
            <w:pPr>
              <w:jc w:val="center"/>
              <w:rPr>
                <w:rFonts w:ascii="Calibri" w:hAnsi="Calibri" w:cs="Arial"/>
                <w:sz w:val="20"/>
              </w:rPr>
            </w:pPr>
            <w:r w:rsidRPr="00F23FE6">
              <w:rPr>
                <w:rFonts w:ascii="Calibri" w:hAnsi="Calibri" w:cs="Arial"/>
                <w:sz w:val="20"/>
              </w:rPr>
              <w:t> </w:t>
            </w:r>
          </w:p>
        </w:tc>
      </w:tr>
    </w:tbl>
    <w:p w:rsidR="00A66AAE" w:rsidRPr="00F23FE6" w:rsidRDefault="00A66AAE" w:rsidP="001E12DD">
      <w:pPr>
        <w:rPr>
          <w:rFonts w:ascii="Calibri" w:hAnsi="Calibri" w:cs="Arial"/>
          <w:b/>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F23FE6" w:rsidRPr="00F23FE6"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F23FE6" w:rsidRDefault="00AE1E63" w:rsidP="00E83DE5">
            <w:pPr>
              <w:rPr>
                <w:rFonts w:ascii="Calibri" w:hAnsi="Calibri" w:cs="Arial"/>
                <w:b/>
                <w:bCs/>
              </w:rPr>
            </w:pPr>
            <w:r w:rsidRPr="00F23FE6">
              <w:rPr>
                <w:rFonts w:ascii="Calibri" w:hAnsi="Calibri" w:cs="Arial"/>
                <w:b/>
                <w:bCs/>
                <w:sz w:val="20"/>
              </w:rPr>
              <w:t>3.5</w:t>
            </w:r>
            <w:r w:rsidR="008774AD" w:rsidRPr="00F23FE6">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F23FE6" w:rsidRDefault="008774AD" w:rsidP="00E83DE5">
            <w:pPr>
              <w:rPr>
                <w:rFonts w:ascii="Calibri" w:hAnsi="Calibri" w:cs="Arial"/>
              </w:rPr>
            </w:pPr>
            <w:r w:rsidRPr="00F23FE6">
              <w:rPr>
                <w:rFonts w:ascii="Calibri" w:hAnsi="Calibri" w:cs="Arial"/>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65094E" w:rsidP="00E83DE5">
            <w:pPr>
              <w:rPr>
                <w:rFonts w:ascii="Calibri" w:hAnsi="Calibri" w:cs="Arial"/>
                <w:sz w:val="20"/>
              </w:rPr>
            </w:pPr>
            <w:r w:rsidRPr="00F23FE6">
              <w:rPr>
                <w:rFonts w:ascii="Calibri" w:hAnsi="Calibri" w:cs="Arial"/>
                <w:sz w:val="20"/>
              </w:rPr>
              <w:t>En e</w:t>
            </w:r>
            <w:r w:rsidR="00310835" w:rsidRPr="00F23FE6">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A5561A" w:rsidP="00381E29">
            <w:pPr>
              <w:jc w:val="center"/>
              <w:rPr>
                <w:rFonts w:ascii="Calibri" w:hAnsi="Calibri" w:cs="Arial"/>
                <w:sz w:val="20"/>
              </w:rPr>
            </w:pPr>
            <w:r w:rsidRPr="00F23FE6">
              <w:rPr>
                <w:rFonts w:ascii="Calibri" w:hAnsi="Calibri" w:cs="Arial"/>
                <w:sz w:val="20"/>
              </w:rPr>
              <w:t>X</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F23FE6" w:rsidRDefault="00310835" w:rsidP="00E83DE5">
            <w:pPr>
              <w:rPr>
                <w:rFonts w:ascii="Calibri" w:hAnsi="Calibri" w:cs="Arial"/>
                <w:sz w:val="20"/>
              </w:rPr>
            </w:pPr>
            <w:r w:rsidRPr="00F23FE6">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F23FE6" w:rsidRDefault="00310835" w:rsidP="00E83DE5">
            <w:pPr>
              <w:jc w:val="center"/>
              <w:rPr>
                <w:rFonts w:ascii="Calibri" w:hAnsi="Calibri" w:cs="Arial"/>
                <w:sz w:val="20"/>
              </w:rPr>
            </w:pPr>
            <w:r w:rsidRPr="00F23FE6">
              <w:rPr>
                <w:rFonts w:ascii="Calibri" w:hAnsi="Calibri" w:cs="Arial"/>
                <w:sz w:val="20"/>
              </w:rPr>
              <w:t> </w:t>
            </w:r>
          </w:p>
        </w:tc>
      </w:tr>
      <w:tr w:rsidR="00F23FE6" w:rsidRPr="00F23FE6"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3.5</w:t>
            </w:r>
            <w:r w:rsidR="00432C3F" w:rsidRPr="00F23FE6">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E83DE5">
            <w:pPr>
              <w:rPr>
                <w:rFonts w:ascii="Calibri" w:hAnsi="Calibri" w:cs="Arial"/>
                <w:sz w:val="20"/>
              </w:rPr>
            </w:pPr>
            <w:r w:rsidRPr="00F23FE6">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E83DE5">
            <w:pPr>
              <w:jc w:val="center"/>
              <w:rPr>
                <w:rFonts w:ascii="Calibri" w:hAnsi="Calibri" w:cs="Arial"/>
                <w:sz w:val="20"/>
              </w:rPr>
            </w:pPr>
          </w:p>
        </w:tc>
      </w:tr>
    </w:tbl>
    <w:p w:rsidR="008D5799" w:rsidRPr="00F23FE6" w:rsidRDefault="008D5799" w:rsidP="00E107F0">
      <w:pPr>
        <w:rPr>
          <w:rFonts w:ascii="Calibri" w:hAnsi="Calibri" w:cs="Arial"/>
          <w:b/>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168"/>
        <w:gridCol w:w="5237"/>
      </w:tblGrid>
      <w:tr w:rsidR="00F23FE6" w:rsidRPr="00F23FE6" w:rsidTr="009317FF">
        <w:trPr>
          <w:trHeight w:val="206"/>
        </w:trPr>
        <w:tc>
          <w:tcPr>
            <w:tcW w:w="9699" w:type="dxa"/>
            <w:gridSpan w:val="5"/>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8774AD">
            <w:pPr>
              <w:jc w:val="both"/>
              <w:rPr>
                <w:rFonts w:ascii="Calibri" w:hAnsi="Calibri" w:cs="Arial"/>
                <w:b/>
              </w:rPr>
            </w:pPr>
            <w:r w:rsidRPr="00F23FE6">
              <w:rPr>
                <w:rFonts w:ascii="Calibri" w:hAnsi="Calibri" w:cs="Arial"/>
                <w:b/>
                <w:sz w:val="20"/>
              </w:rPr>
              <w:t>3.6</w:t>
            </w:r>
            <w:r w:rsidR="008774AD" w:rsidRPr="00F23FE6">
              <w:rPr>
                <w:rFonts w:ascii="Calibri" w:hAnsi="Calibri" w:cs="Arial"/>
                <w:b/>
                <w:sz w:val="20"/>
              </w:rPr>
              <w:t xml:space="preserve"> Condiciones para </w:t>
            </w:r>
            <w:r w:rsidR="00C0394A" w:rsidRPr="00F23FE6">
              <w:rPr>
                <w:rFonts w:ascii="Calibri" w:hAnsi="Calibri" w:cs="Arial"/>
                <w:b/>
                <w:sz w:val="20"/>
              </w:rPr>
              <w:t>la aprobación</w:t>
            </w:r>
            <w:r w:rsidR="008774AD" w:rsidRPr="00F23FE6">
              <w:rPr>
                <w:rFonts w:ascii="Calibri" w:hAnsi="Calibri" w:cs="Arial"/>
                <w:b/>
                <w:sz w:val="20"/>
              </w:rPr>
              <w:t xml:space="preserve"> y recepción de desembolsos: </w:t>
            </w:r>
          </w:p>
        </w:tc>
      </w:tr>
      <w:tr w:rsidR="00F23FE6" w:rsidRPr="00F23FE6"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F23FE6" w:rsidRDefault="00AE1E63" w:rsidP="009E6453">
            <w:pPr>
              <w:rPr>
                <w:rFonts w:ascii="Calibri" w:hAnsi="Calibri" w:cs="Arial"/>
                <w:bCs/>
                <w:sz w:val="20"/>
              </w:rPr>
            </w:pPr>
            <w:r w:rsidRPr="00F23FE6">
              <w:rPr>
                <w:rFonts w:ascii="Calibri" w:hAnsi="Calibri" w:cs="Arial"/>
                <w:bCs/>
                <w:sz w:val="20"/>
              </w:rPr>
              <w:t>3.6</w:t>
            </w:r>
            <w:r w:rsidR="008774AD" w:rsidRPr="00F23FE6">
              <w:rPr>
                <w:rFonts w:ascii="Calibri" w:hAnsi="Calibri" w:cs="Arial"/>
                <w:bCs/>
                <w:sz w:val="20"/>
              </w:rPr>
              <w:t>.1</w:t>
            </w:r>
          </w:p>
        </w:tc>
        <w:tc>
          <w:tcPr>
            <w:tcW w:w="8848" w:type="dxa"/>
            <w:gridSpan w:val="4"/>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912789">
            <w:pPr>
              <w:jc w:val="both"/>
              <w:rPr>
                <w:rFonts w:ascii="Calibri" w:hAnsi="Calibri" w:cs="Arial"/>
                <w:bCs/>
                <w:sz w:val="20"/>
              </w:rPr>
            </w:pPr>
            <w:r w:rsidRPr="00F23FE6">
              <w:rPr>
                <w:rFonts w:ascii="Calibri" w:hAnsi="Calibri" w:cs="Arial"/>
                <w:sz w:val="20"/>
              </w:rPr>
              <w:t>¿</w:t>
            </w:r>
            <w:r w:rsidRPr="00F23FE6">
              <w:rPr>
                <w:rFonts w:ascii="Calibri" w:hAnsi="Calibri" w:cs="Arial"/>
                <w:bCs/>
                <w:sz w:val="20"/>
              </w:rPr>
              <w:t xml:space="preserve">Los desembolsos están sujetos al cumplimiento de alguna condición contractual? </w:t>
            </w:r>
          </w:p>
          <w:p w:rsidR="008774AD" w:rsidRPr="00F23FE6" w:rsidRDefault="008774AD" w:rsidP="00667A3F">
            <w:pPr>
              <w:jc w:val="both"/>
              <w:rPr>
                <w:rFonts w:ascii="Calibri" w:hAnsi="Calibri" w:cs="Arial"/>
                <w:b/>
                <w:sz w:val="20"/>
              </w:rPr>
            </w:pPr>
            <w:r w:rsidRPr="00F23FE6">
              <w:rPr>
                <w:rFonts w:ascii="Calibri" w:hAnsi="Calibri" w:cs="Arial"/>
                <w:b/>
                <w:bCs/>
                <w:sz w:val="20"/>
              </w:rPr>
              <w:t>SI</w:t>
            </w:r>
            <w:r w:rsidR="008D5799" w:rsidRPr="00F23FE6">
              <w:rPr>
                <w:rFonts w:ascii="Calibri" w:hAnsi="Calibri" w:cs="Arial"/>
                <w:bCs/>
                <w:sz w:val="20"/>
              </w:rPr>
              <w:t>X</w:t>
            </w:r>
            <w:r w:rsidRPr="00F23FE6">
              <w:rPr>
                <w:rFonts w:ascii="Calibri" w:hAnsi="Calibri" w:cs="Arial"/>
                <w:b/>
                <w:bCs/>
                <w:sz w:val="20"/>
              </w:rPr>
              <w:t>NO</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F23FE6" w:rsidRDefault="006B39E5" w:rsidP="009E6453">
            <w:pPr>
              <w:rPr>
                <w:rFonts w:ascii="Calibri" w:hAnsi="Calibri" w:cs="Arial"/>
                <w:bCs/>
                <w:sz w:val="20"/>
              </w:rPr>
            </w:pPr>
            <w:r w:rsidRPr="00F23FE6">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F23FE6" w:rsidRDefault="006B39E5" w:rsidP="009D48C2">
            <w:pPr>
              <w:rPr>
                <w:rFonts w:ascii="Calibri" w:hAnsi="Calibri" w:cs="Arial"/>
                <w:b/>
                <w:bCs/>
                <w:sz w:val="20"/>
              </w:rPr>
            </w:pPr>
            <w:r w:rsidRPr="00F23FE6">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07452D">
            <w:pPr>
              <w:jc w:val="center"/>
              <w:rPr>
                <w:rFonts w:ascii="Calibri" w:hAnsi="Calibri" w:cs="Arial"/>
                <w:b/>
                <w:bCs/>
                <w:sz w:val="20"/>
              </w:rPr>
            </w:pPr>
            <w:r w:rsidRPr="00F23FE6">
              <w:rPr>
                <w:rFonts w:ascii="Calibri" w:hAnsi="Calibri" w:cs="Arial"/>
                <w:b/>
                <w:bCs/>
                <w:sz w:val="20"/>
              </w:rPr>
              <w:t>SI/NO</w:t>
            </w:r>
          </w:p>
        </w:tc>
        <w:tc>
          <w:tcPr>
            <w:tcW w:w="5405"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F23FE6" w:rsidRDefault="006B39E5" w:rsidP="00912789">
            <w:pPr>
              <w:rPr>
                <w:rFonts w:ascii="Calibri" w:hAnsi="Calibri" w:cs="Arial"/>
                <w:b/>
                <w:bCs/>
                <w:sz w:val="20"/>
              </w:rPr>
            </w:pPr>
            <w:r w:rsidRPr="00F23FE6">
              <w:rPr>
                <w:rFonts w:ascii="Calibri" w:hAnsi="Calibri" w:cs="Arial"/>
                <w:b/>
                <w:bCs/>
                <w:sz w:val="20"/>
              </w:rPr>
              <w:t>Condición</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BB7247">
            <w:pPr>
              <w:rPr>
                <w:rFonts w:ascii="Calibri" w:hAnsi="Calibri" w:cs="Arial"/>
                <w:bCs/>
                <w:sz w:val="20"/>
              </w:rPr>
            </w:pPr>
            <w:r w:rsidRPr="00F23FE6">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val="restart"/>
            <w:tcBorders>
              <w:top w:val="single" w:sz="4" w:space="0" w:color="auto"/>
              <w:left w:val="single" w:sz="4" w:space="0" w:color="auto"/>
              <w:right w:val="single" w:sz="4" w:space="0" w:color="auto"/>
            </w:tcBorders>
            <w:shd w:val="clear" w:color="auto" w:fill="FFFFFF"/>
            <w:vAlign w:val="bottom"/>
          </w:tcPr>
          <w:p w:rsidR="00A02DF3" w:rsidRPr="00F23FE6" w:rsidRDefault="008725FC" w:rsidP="00BF04AF">
            <w:pPr>
              <w:jc w:val="both"/>
              <w:rPr>
                <w:rFonts w:ascii="Calibri" w:hAnsi="Calibri" w:cs="Arial"/>
                <w:bCs/>
                <w:sz w:val="20"/>
              </w:rPr>
            </w:pPr>
            <w:r w:rsidRPr="00F23FE6">
              <w:rPr>
                <w:rFonts w:ascii="Calibri" w:hAnsi="Calibri" w:cs="Arial"/>
                <w:bCs/>
                <w:sz w:val="20"/>
              </w:rPr>
              <w:t xml:space="preserve">Los desembolsos están condicionados al cumplimiento de los requisitos previstos en este Acuerdo </w:t>
            </w:r>
            <w:r w:rsidR="00A02DF3" w:rsidRPr="00F23FE6">
              <w:rPr>
                <w:rFonts w:ascii="Calibri" w:hAnsi="Calibri" w:cs="Arial"/>
                <w:bCs/>
                <w:sz w:val="20"/>
              </w:rPr>
              <w:t>Específico</w:t>
            </w:r>
            <w:r w:rsidR="002B5CF2" w:rsidRPr="00F23FE6">
              <w:rPr>
                <w:rFonts w:ascii="Calibri" w:hAnsi="Calibri" w:cs="Arial"/>
                <w:bCs/>
                <w:sz w:val="20"/>
              </w:rPr>
              <w:t xml:space="preserve"> y Enmienda</w:t>
            </w:r>
            <w:r w:rsidR="00A02DF3" w:rsidRPr="00F23FE6">
              <w:rPr>
                <w:rFonts w:ascii="Calibri" w:hAnsi="Calibri" w:cs="Arial"/>
                <w:bCs/>
                <w:sz w:val="20"/>
              </w:rPr>
              <w:t>, al progreso, en relación con los objetivos del proyecto, y a los resultados esperados, así como a las necesidades reales de flujo de efectivo, de conformidad con los planes de trabajo presentados, incluyendo presupuestos</w:t>
            </w:r>
            <w:r w:rsidR="00BF04AF" w:rsidRPr="00F23FE6">
              <w:rPr>
                <w:rFonts w:ascii="Calibri" w:hAnsi="Calibri" w:cs="Arial"/>
                <w:bCs/>
                <w:sz w:val="20"/>
              </w:rPr>
              <w:t>./4</w:t>
            </w: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F23FE6" w:rsidRDefault="00A02DF3">
            <w:pPr>
              <w:rPr>
                <w:sz w:val="20"/>
              </w:rPr>
            </w:pPr>
          </w:p>
        </w:tc>
        <w:tc>
          <w:tcPr>
            <w:tcW w:w="5405" w:type="dxa"/>
            <w:gridSpan w:val="2"/>
            <w:vMerge/>
            <w:tcBorders>
              <w:left w:val="single" w:sz="4" w:space="0" w:color="auto"/>
              <w:bottom w:val="single" w:sz="4" w:space="0" w:color="auto"/>
              <w:right w:val="single" w:sz="4" w:space="0" w:color="auto"/>
            </w:tcBorders>
            <w:shd w:val="clear" w:color="auto" w:fill="FFFFFF"/>
            <w:vAlign w:val="bottom"/>
          </w:tcPr>
          <w:p w:rsidR="00A02DF3" w:rsidRPr="00F23FE6" w:rsidRDefault="00A02DF3" w:rsidP="00912789">
            <w:pPr>
              <w:rPr>
                <w:rFonts w:ascii="Calibri" w:hAnsi="Calibri" w:cs="Arial"/>
                <w:bCs/>
                <w:sz w:val="20"/>
              </w:rPr>
            </w:pPr>
          </w:p>
        </w:tc>
      </w:tr>
      <w:tr w:rsidR="00F23FE6" w:rsidRPr="00F23FE6"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F23FE6" w:rsidRDefault="00A02DF3" w:rsidP="009E6453">
            <w:pPr>
              <w:rPr>
                <w:rFonts w:ascii="Calibri" w:hAnsi="Calibri" w:cs="Arial"/>
                <w:bCs/>
                <w:sz w:val="20"/>
              </w:rPr>
            </w:pPr>
            <w:r w:rsidRPr="00F23FE6">
              <w:rPr>
                <w:rFonts w:ascii="Calibri" w:hAnsi="Calibri" w:cs="Arial"/>
                <w:bCs/>
                <w:sz w:val="20"/>
              </w:rPr>
              <w:t>3.6.2.4</w:t>
            </w:r>
          </w:p>
        </w:tc>
        <w:tc>
          <w:tcPr>
            <w:tcW w:w="3611" w:type="dxa"/>
            <w:gridSpan w:val="3"/>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9D48C2">
            <w:pPr>
              <w:rPr>
                <w:rFonts w:ascii="Calibri" w:hAnsi="Calibri" w:cs="Arial"/>
                <w:bCs/>
                <w:sz w:val="20"/>
              </w:rPr>
            </w:pPr>
            <w:r w:rsidRPr="00F23FE6">
              <w:rPr>
                <w:rFonts w:ascii="Calibri" w:hAnsi="Calibri" w:cs="Arial"/>
                <w:bCs/>
                <w:sz w:val="20"/>
              </w:rPr>
              <w:t>Fecha límite para requerir desembolsos</w:t>
            </w:r>
          </w:p>
        </w:tc>
        <w:tc>
          <w:tcPr>
            <w:tcW w:w="5237" w:type="dxa"/>
            <w:tcBorders>
              <w:top w:val="single" w:sz="4" w:space="0" w:color="auto"/>
              <w:left w:val="nil"/>
              <w:bottom w:val="single" w:sz="4" w:space="0" w:color="auto"/>
              <w:right w:val="single" w:sz="4" w:space="0" w:color="auto"/>
            </w:tcBorders>
            <w:shd w:val="clear" w:color="auto" w:fill="FFFFFF"/>
            <w:vAlign w:val="bottom"/>
          </w:tcPr>
          <w:p w:rsidR="00A02DF3" w:rsidRPr="00F23FE6" w:rsidRDefault="00A02DF3" w:rsidP="0040063D">
            <w:pPr>
              <w:rPr>
                <w:rFonts w:ascii="Calibri" w:hAnsi="Calibri" w:cs="Arial"/>
                <w:bCs/>
                <w:sz w:val="20"/>
              </w:rPr>
            </w:pPr>
            <w:r w:rsidRPr="00F23FE6">
              <w:rPr>
                <w:rFonts w:ascii="Calibri" w:hAnsi="Calibri" w:cs="Arial"/>
                <w:bCs/>
                <w:sz w:val="20"/>
              </w:rPr>
              <w:t>Año 3, 201</w:t>
            </w:r>
            <w:r w:rsidR="0040063D" w:rsidRPr="00F23FE6">
              <w:rPr>
                <w:rFonts w:ascii="Calibri" w:hAnsi="Calibri" w:cs="Arial"/>
                <w:bCs/>
                <w:sz w:val="20"/>
              </w:rPr>
              <w:t>9</w:t>
            </w:r>
            <w:r w:rsidRPr="00F23FE6">
              <w:rPr>
                <w:rFonts w:ascii="Calibri" w:hAnsi="Calibri" w:cs="Arial"/>
                <w:bCs/>
                <w:sz w:val="20"/>
              </w:rPr>
              <w:t xml:space="preserve">, 3er. </w:t>
            </w:r>
            <w:r w:rsidR="00635DED" w:rsidRPr="00F23FE6">
              <w:rPr>
                <w:rFonts w:ascii="Calibri" w:hAnsi="Calibri" w:cs="Arial"/>
                <w:bCs/>
                <w:sz w:val="20"/>
              </w:rPr>
              <w:t>T</w:t>
            </w:r>
            <w:r w:rsidRPr="00F23FE6">
              <w:rPr>
                <w:rFonts w:ascii="Calibri" w:hAnsi="Calibri" w:cs="Arial"/>
                <w:bCs/>
                <w:sz w:val="20"/>
              </w:rPr>
              <w:t>rimestre</w:t>
            </w:r>
          </w:p>
        </w:tc>
      </w:tr>
    </w:tbl>
    <w:p w:rsidR="0013588A" w:rsidRDefault="00BF04AF" w:rsidP="00621DA6">
      <w:pPr>
        <w:rPr>
          <w:sz w:val="16"/>
          <w:szCs w:val="16"/>
        </w:rPr>
      </w:pPr>
      <w:r w:rsidRPr="00F23FE6">
        <w:rPr>
          <w:rFonts w:ascii="Calibri" w:hAnsi="Calibri" w:cs="Arial"/>
          <w:b/>
          <w:sz w:val="16"/>
          <w:szCs w:val="16"/>
        </w:rPr>
        <w:t>4/</w:t>
      </w:r>
      <w:r w:rsidRPr="00F23FE6">
        <w:rPr>
          <w:sz w:val="16"/>
          <w:szCs w:val="16"/>
        </w:rPr>
        <w:t xml:space="preserve"> Artículo 4 del Acuerdo Específico, númeral 4.3.1. </w:t>
      </w:r>
    </w:p>
    <w:p w:rsidR="00B43195" w:rsidRDefault="00B43195" w:rsidP="00621DA6">
      <w:pPr>
        <w:rPr>
          <w:sz w:val="16"/>
          <w:szCs w:val="16"/>
        </w:rPr>
      </w:pPr>
    </w:p>
    <w:p w:rsidR="00E63AA9" w:rsidRPr="00F23FE6"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F23FE6" w:rsidRPr="00F23FE6"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AE1E63" w:rsidP="00F46144">
            <w:pPr>
              <w:rPr>
                <w:rFonts w:ascii="Calibri" w:hAnsi="Calibri" w:cs="Arial"/>
                <w:b/>
                <w:bCs/>
              </w:rPr>
            </w:pPr>
            <w:r w:rsidRPr="00F23FE6">
              <w:rPr>
                <w:rFonts w:ascii="Calibri" w:hAnsi="Calibri" w:cs="Arial"/>
                <w:b/>
                <w:bCs/>
                <w:sz w:val="20"/>
              </w:rPr>
              <w:lastRenderedPageBreak/>
              <w:t>3.7</w:t>
            </w:r>
            <w:r w:rsidR="008774AD" w:rsidRPr="00F23FE6">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F23FE6" w:rsidRDefault="008774AD" w:rsidP="00432C3F">
            <w:pPr>
              <w:jc w:val="center"/>
              <w:rPr>
                <w:rFonts w:ascii="Calibri" w:hAnsi="Calibri" w:cs="Arial"/>
                <w:b/>
                <w:bCs/>
              </w:rPr>
            </w:pPr>
            <w:r w:rsidRPr="00F23FE6">
              <w:rPr>
                <w:rFonts w:ascii="Calibri" w:hAnsi="Calibri" w:cs="Arial"/>
              </w:rPr>
              <w:t>SI/NO</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E32A26" w:rsidRPr="00F23FE6">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F23FE6" w:rsidRDefault="00E32A26" w:rsidP="003152F9">
            <w:pPr>
              <w:rPr>
                <w:rFonts w:ascii="Calibri" w:hAnsi="Calibri" w:cs="Arial"/>
                <w:b/>
                <w:sz w:val="20"/>
              </w:rPr>
            </w:pPr>
            <w:r w:rsidRPr="00F23FE6">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F23FE6" w:rsidRDefault="00E32A26" w:rsidP="00A02DF3">
            <w:pPr>
              <w:rPr>
                <w:rFonts w:ascii="Calibri" w:hAnsi="Calibri" w:cs="Arial"/>
                <w:sz w:val="20"/>
              </w:rPr>
            </w:pP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815AB3" w:rsidP="000F0D74">
            <w:pPr>
              <w:rPr>
                <w:rFonts w:ascii="Calibri" w:hAnsi="Calibri" w:cs="Arial"/>
                <w:bCs/>
                <w:sz w:val="20"/>
              </w:rPr>
            </w:pPr>
            <w:r w:rsidRPr="00F23FE6">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F23FE6" w:rsidRDefault="00815AB3" w:rsidP="003152F9">
            <w:pPr>
              <w:rPr>
                <w:rFonts w:ascii="Calibri" w:hAnsi="Calibri" w:cs="Arial"/>
                <w:sz w:val="20"/>
              </w:rPr>
            </w:pPr>
            <w:r w:rsidRPr="00F23FE6">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F23FE6" w:rsidRDefault="00A02DF3" w:rsidP="003152F9">
            <w:pPr>
              <w:jc w:val="center"/>
              <w:rPr>
                <w:rFonts w:ascii="Calibri" w:hAnsi="Calibri" w:cs="Arial"/>
                <w:sz w:val="20"/>
              </w:rPr>
            </w:pPr>
            <w:r w:rsidRPr="00F23FE6">
              <w:rPr>
                <w:rFonts w:ascii="Calibri" w:hAnsi="Calibri" w:cs="Arial"/>
                <w:sz w:val="20"/>
              </w:rPr>
              <w:t>SI</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815AB3" w:rsidRPr="00F23FE6">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F23FE6" w:rsidRDefault="00AE1E63" w:rsidP="000F0D74">
            <w:pPr>
              <w:rPr>
                <w:rFonts w:ascii="Calibri" w:hAnsi="Calibri" w:cs="Arial"/>
                <w:bCs/>
                <w:sz w:val="20"/>
              </w:rPr>
            </w:pPr>
            <w:r w:rsidRPr="00F23FE6">
              <w:rPr>
                <w:rFonts w:ascii="Calibri" w:hAnsi="Calibri" w:cs="Arial"/>
                <w:bCs/>
                <w:sz w:val="20"/>
              </w:rPr>
              <w:t>3.7</w:t>
            </w:r>
            <w:r w:rsidR="00256EC4" w:rsidRPr="00F23FE6">
              <w:rPr>
                <w:rFonts w:ascii="Calibri" w:hAnsi="Calibri" w:cs="Arial"/>
                <w:bCs/>
                <w:sz w:val="20"/>
              </w:rPr>
              <w:t>.</w:t>
            </w:r>
            <w:r w:rsidR="00815AB3" w:rsidRPr="00F23FE6">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F23FE6" w:rsidRDefault="00E32A26" w:rsidP="003152F9">
            <w:pPr>
              <w:rPr>
                <w:rFonts w:ascii="Calibri" w:hAnsi="Calibri" w:cs="Arial"/>
                <w:sz w:val="20"/>
              </w:rPr>
            </w:pPr>
            <w:r w:rsidRPr="00F23FE6">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F23FE6" w:rsidRDefault="00E32A26" w:rsidP="003152F9">
            <w:pPr>
              <w:jc w:val="center"/>
              <w:rPr>
                <w:rFonts w:ascii="Calibri" w:hAnsi="Calibri" w:cs="Arial"/>
                <w:sz w:val="20"/>
              </w:rPr>
            </w:pPr>
            <w:r w:rsidRPr="00F23FE6">
              <w:rPr>
                <w:rFonts w:ascii="Calibri" w:hAnsi="Calibri" w:cs="Arial"/>
                <w:sz w:val="20"/>
              </w:rPr>
              <w:t> </w:t>
            </w:r>
          </w:p>
        </w:tc>
      </w:tr>
      <w:tr w:rsidR="00F23FE6" w:rsidRPr="00F23FE6" w:rsidTr="00E425F7">
        <w:trPr>
          <w:trHeight w:val="112"/>
        </w:trPr>
        <w:tc>
          <w:tcPr>
            <w:tcW w:w="4926" w:type="dxa"/>
            <w:gridSpan w:val="6"/>
            <w:shd w:val="clear" w:color="auto" w:fill="auto"/>
            <w:noWrap/>
            <w:vAlign w:val="bottom"/>
          </w:tcPr>
          <w:p w:rsidR="00552A95" w:rsidRPr="00E425F7" w:rsidRDefault="00552A95" w:rsidP="00A05E7A">
            <w:pPr>
              <w:rPr>
                <w:rFonts w:ascii="Calibri" w:hAnsi="Calibri" w:cs="Arial"/>
                <w:sz w:val="12"/>
                <w:szCs w:val="12"/>
              </w:rPr>
            </w:pPr>
          </w:p>
        </w:tc>
        <w:tc>
          <w:tcPr>
            <w:tcW w:w="4847" w:type="dxa"/>
            <w:gridSpan w:val="9"/>
            <w:shd w:val="clear" w:color="auto" w:fill="auto"/>
            <w:vAlign w:val="bottom"/>
          </w:tcPr>
          <w:p w:rsidR="00552A95" w:rsidRPr="00E425F7" w:rsidRDefault="00552A95" w:rsidP="00A05E7A">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F23FE6" w:rsidRDefault="00C0394A" w:rsidP="00937331">
            <w:pPr>
              <w:rPr>
                <w:rFonts w:ascii="Calibri" w:hAnsi="Calibri" w:cs="Arial"/>
                <w:b/>
              </w:rPr>
            </w:pPr>
            <w:r w:rsidRPr="00F23FE6">
              <w:rPr>
                <w:rFonts w:ascii="Calibri" w:hAnsi="Calibri" w:cs="Arial"/>
                <w:b/>
                <w:sz w:val="20"/>
              </w:rPr>
              <w:t>3.8 Mecanismos</w:t>
            </w:r>
            <w:r w:rsidR="008774AD" w:rsidRPr="00F23FE6">
              <w:rPr>
                <w:rFonts w:ascii="Calibri" w:hAnsi="Calibri" w:cs="Arial"/>
                <w:b/>
                <w:sz w:val="20"/>
              </w:rPr>
              <w:t xml:space="preserve"> de Ejecución</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F23FE6" w:rsidRDefault="00AE1E63" w:rsidP="005711F0">
            <w:pPr>
              <w:rPr>
                <w:rFonts w:ascii="Calibri" w:hAnsi="Calibri" w:cs="Arial"/>
                <w:bCs/>
                <w:sz w:val="18"/>
              </w:rPr>
            </w:pPr>
            <w:r w:rsidRPr="00F23FE6">
              <w:rPr>
                <w:rFonts w:ascii="Calibri" w:hAnsi="Calibri" w:cs="Arial"/>
                <w:bCs/>
                <w:sz w:val="18"/>
              </w:rPr>
              <w:t>3.8</w:t>
            </w:r>
            <w:r w:rsidR="005A3B21" w:rsidRPr="00F23FE6">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F23FE6" w:rsidRDefault="00937331" w:rsidP="003152F9">
            <w:pPr>
              <w:rPr>
                <w:rFonts w:ascii="Calibri" w:hAnsi="Calibri" w:cs="Arial"/>
                <w:sz w:val="18"/>
              </w:rPr>
            </w:pPr>
            <w:r w:rsidRPr="00F23FE6">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F23FE6" w:rsidRDefault="00937331" w:rsidP="003152F9">
            <w:pPr>
              <w:jc w:val="center"/>
              <w:rPr>
                <w:rFonts w:ascii="Calibri" w:hAnsi="Calibri" w:cs="Arial"/>
                <w:sz w:val="20"/>
              </w:rPr>
            </w:pPr>
            <w:r w:rsidRPr="00F23FE6">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864A22" w:rsidP="00937331">
            <w:pPr>
              <w:jc w:val="center"/>
              <w:rPr>
                <w:rFonts w:ascii="Calibri" w:hAnsi="Calibri" w:cs="Arial"/>
                <w:sz w:val="20"/>
              </w:rPr>
            </w:pPr>
            <w:r w:rsidRPr="00F23FE6">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r w:rsidRPr="00F23FE6">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F23FE6" w:rsidRDefault="00937331" w:rsidP="00937331">
            <w:pPr>
              <w:jc w:val="cente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AE1E63" w:rsidP="005711F0">
            <w:pPr>
              <w:rPr>
                <w:rFonts w:ascii="Calibri" w:hAnsi="Calibri" w:cs="Arial"/>
                <w:bCs/>
                <w:sz w:val="18"/>
              </w:rPr>
            </w:pPr>
            <w:r w:rsidRPr="00F23FE6">
              <w:rPr>
                <w:rFonts w:ascii="Calibri" w:hAnsi="Calibri" w:cs="Arial"/>
                <w:bCs/>
                <w:sz w:val="18"/>
              </w:rPr>
              <w:t>3.8</w:t>
            </w:r>
            <w:r w:rsidR="00BF5F9F" w:rsidRPr="00F23FE6">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F23FE6" w:rsidRDefault="00BF5F9F" w:rsidP="001778B3">
            <w:pPr>
              <w:rPr>
                <w:rFonts w:ascii="Calibri" w:hAnsi="Calibri" w:cs="Arial"/>
                <w:sz w:val="18"/>
              </w:rPr>
            </w:pPr>
            <w:r w:rsidRPr="00F23FE6">
              <w:rPr>
                <w:rFonts w:ascii="Calibri" w:hAnsi="Calibri" w:cs="Arial"/>
                <w:sz w:val="18"/>
              </w:rPr>
              <w:t>Que normas aplica para los procesos de adquisición/contratación [</w:t>
            </w:r>
            <w:r w:rsidRPr="00F23FE6">
              <w:rPr>
                <w:rFonts w:ascii="Calibri" w:hAnsi="Calibri" w:cs="Arial"/>
                <w:i/>
                <w:sz w:val="18"/>
              </w:rPr>
              <w:t>maque con X</w:t>
            </w:r>
            <w:r w:rsidRPr="00F23FE6">
              <w:rPr>
                <w:rFonts w:ascii="Calibri" w:hAnsi="Calibri" w:cs="Arial"/>
                <w:sz w:val="18"/>
              </w:rPr>
              <w:t>]</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1778B3" w:rsidP="001778B3">
            <w:pPr>
              <w:rPr>
                <w:rFonts w:ascii="Calibri" w:hAnsi="Calibri" w:cs="Arial"/>
                <w:sz w:val="20"/>
              </w:rPr>
            </w:pP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AE1E63" w:rsidP="005711F0">
            <w:pPr>
              <w:rPr>
                <w:rFonts w:ascii="Calibri" w:hAnsi="Calibri" w:cs="Arial"/>
                <w:bCs/>
                <w:sz w:val="18"/>
              </w:rPr>
            </w:pPr>
            <w:r w:rsidRPr="00F23FE6">
              <w:rPr>
                <w:rFonts w:ascii="Calibri" w:hAnsi="Calibri" w:cs="Arial"/>
                <w:bCs/>
                <w:sz w:val="18"/>
              </w:rPr>
              <w:t>3.8</w:t>
            </w:r>
            <w:r w:rsidR="001778B3" w:rsidRPr="00F23FE6">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F23FE6" w:rsidRDefault="001778B3" w:rsidP="00BF5F9F">
            <w:pPr>
              <w:rPr>
                <w:rFonts w:ascii="Calibri" w:hAnsi="Calibri" w:cs="Arial"/>
                <w:sz w:val="18"/>
              </w:rPr>
            </w:pPr>
            <w:r w:rsidRPr="00F23FE6">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F23FE6" w:rsidRDefault="00B239E6" w:rsidP="001778B3">
            <w:pPr>
              <w:rPr>
                <w:rFonts w:ascii="Calibri" w:hAnsi="Calibri" w:cs="Arial"/>
                <w:sz w:val="20"/>
              </w:rPr>
            </w:pPr>
            <w:r w:rsidRPr="00F23FE6">
              <w:rPr>
                <w:rFonts w:ascii="Calibri" w:hAnsi="Calibri" w:cs="Arial"/>
                <w:sz w:val="20"/>
              </w:rPr>
              <w:t>X</w:t>
            </w:r>
          </w:p>
        </w:tc>
      </w:tr>
      <w:tr w:rsidR="00F23FE6" w:rsidRPr="00F23FE6"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5711F0">
            <w:pPr>
              <w:rPr>
                <w:rFonts w:ascii="Calibri" w:hAnsi="Calibri" w:cs="Arial"/>
                <w:bCs/>
                <w:sz w:val="18"/>
              </w:rPr>
            </w:pPr>
            <w:r w:rsidRPr="00F23FE6">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F23FE6" w:rsidRDefault="005711F0" w:rsidP="00BF5F9F">
            <w:pPr>
              <w:rPr>
                <w:rFonts w:ascii="Calibri" w:hAnsi="Calibri" w:cs="Arial"/>
                <w:sz w:val="18"/>
              </w:rPr>
            </w:pPr>
            <w:r w:rsidRPr="00F23FE6">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F23FE6" w:rsidRDefault="005711F0" w:rsidP="001778B3">
            <w:pPr>
              <w:rPr>
                <w:rFonts w:ascii="Calibri" w:hAnsi="Calibri" w:cs="Arial"/>
                <w:sz w:val="20"/>
              </w:rPr>
            </w:pPr>
          </w:p>
        </w:tc>
      </w:tr>
      <w:tr w:rsidR="00F23FE6" w:rsidRPr="00F23FE6"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E425F7"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E425F7" w:rsidRDefault="008570BA" w:rsidP="00F55C8B">
            <w:pPr>
              <w:rPr>
                <w:rFonts w:ascii="Calibri" w:hAnsi="Calibri" w:cs="Arial"/>
                <w:sz w:val="12"/>
                <w:szCs w:val="12"/>
              </w:rPr>
            </w:pPr>
          </w:p>
        </w:tc>
        <w:tc>
          <w:tcPr>
            <w:tcW w:w="1912" w:type="dxa"/>
            <w:gridSpan w:val="5"/>
            <w:tcBorders>
              <w:top w:val="single" w:sz="4" w:space="0" w:color="auto"/>
              <w:bottom w:val="single" w:sz="4" w:space="0" w:color="auto"/>
            </w:tcBorders>
            <w:shd w:val="clear" w:color="auto" w:fill="auto"/>
            <w:noWrap/>
            <w:vAlign w:val="bottom"/>
          </w:tcPr>
          <w:p w:rsidR="00A8421C" w:rsidRPr="00E425F7" w:rsidRDefault="00A8421C" w:rsidP="00A8421C">
            <w:pPr>
              <w:rPr>
                <w:rFonts w:ascii="Calibri" w:hAnsi="Calibri" w:cs="Arial"/>
                <w:sz w:val="12"/>
                <w:szCs w:val="12"/>
              </w:rPr>
            </w:pPr>
          </w:p>
        </w:tc>
      </w:tr>
      <w:tr w:rsidR="00F23FE6" w:rsidRPr="00F23FE6"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F23FE6" w:rsidRDefault="00E76BD5" w:rsidP="00286824">
            <w:pPr>
              <w:rPr>
                <w:rFonts w:ascii="Calibri" w:hAnsi="Calibri" w:cs="Arial"/>
              </w:rPr>
            </w:pPr>
            <w:r w:rsidRPr="00F23FE6">
              <w:rPr>
                <w:rFonts w:ascii="Calibri" w:hAnsi="Calibri" w:cs="Arial"/>
                <w:b/>
                <w:sz w:val="20"/>
              </w:rPr>
              <w:t>3.8.1 Si el proyecto tiene registro en SICOIN, incluir la siguiente información</w:t>
            </w:r>
          </w:p>
        </w:tc>
      </w:tr>
      <w:tr w:rsidR="00F23FE6" w:rsidRPr="00F23FE6" w:rsidTr="00B43195">
        <w:trPr>
          <w:trHeight w:val="403"/>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515B33">
            <w:pPr>
              <w:rPr>
                <w:rFonts w:ascii="Calibri" w:hAnsi="Calibri" w:cs="Arial"/>
                <w:bCs/>
                <w:sz w:val="18"/>
                <w:szCs w:val="18"/>
              </w:rPr>
            </w:pPr>
            <w:r w:rsidRPr="00F23FE6">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C0394A">
            <w:pPr>
              <w:rPr>
                <w:rFonts w:ascii="Calibri" w:hAnsi="Calibri" w:cs="Arial"/>
                <w:sz w:val="18"/>
                <w:szCs w:val="18"/>
              </w:rPr>
            </w:pPr>
            <w:r w:rsidRPr="00F23FE6">
              <w:rPr>
                <w:rFonts w:ascii="Calibri" w:hAnsi="Calibri" w:cs="Arial"/>
                <w:sz w:val="18"/>
                <w:szCs w:val="18"/>
              </w:rPr>
              <w:t>Código de</w:t>
            </w:r>
            <w:r w:rsidR="00E76BD5" w:rsidRPr="00F23FE6">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F23FE6" w:rsidRDefault="00B92ADB" w:rsidP="009D48C2">
            <w:pPr>
              <w:rPr>
                <w:rFonts w:ascii="Calibri" w:hAnsi="Calibri" w:cs="Arial"/>
                <w:sz w:val="18"/>
                <w:szCs w:val="18"/>
              </w:rPr>
            </w:pPr>
            <w:r w:rsidRPr="00F23FE6">
              <w:rPr>
                <w:rFonts w:ascii="Calibri" w:hAnsi="Calibri" w:cs="Arial"/>
                <w:sz w:val="18"/>
                <w:szCs w:val="18"/>
              </w:rPr>
              <w:t xml:space="preserve">Código del </w:t>
            </w:r>
            <w:r w:rsidR="00E76BD5" w:rsidRPr="00F23FE6">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615</w:t>
            </w:r>
          </w:p>
        </w:tc>
      </w:tr>
      <w:tr w:rsidR="00F23FE6" w:rsidRPr="00F23FE6" w:rsidTr="00B43195">
        <w:trPr>
          <w:trHeight w:val="339"/>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F23FE6" w:rsidRDefault="00E76BD5" w:rsidP="00FE6658">
            <w:pPr>
              <w:rPr>
                <w:rFonts w:ascii="Calibri" w:hAnsi="Calibri" w:cs="Arial"/>
                <w:bCs/>
                <w:sz w:val="18"/>
                <w:szCs w:val="18"/>
              </w:rPr>
            </w:pPr>
            <w:r w:rsidRPr="00F23FE6">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F23FE6" w:rsidRDefault="00E76BD5" w:rsidP="00FE6658">
            <w:pPr>
              <w:rPr>
                <w:rFonts w:ascii="Calibri" w:hAnsi="Calibri" w:cs="Arial"/>
                <w:sz w:val="18"/>
                <w:szCs w:val="18"/>
              </w:rPr>
            </w:pPr>
            <w:r w:rsidRPr="00F23FE6">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F23FE6" w:rsidRDefault="00D240C4" w:rsidP="00BB5B6E">
            <w:pPr>
              <w:jc w:val="center"/>
              <w:rPr>
                <w:rFonts w:ascii="Calibri" w:hAnsi="Calibri" w:cs="Arial"/>
                <w:sz w:val="18"/>
                <w:szCs w:val="18"/>
              </w:rPr>
            </w:pPr>
            <w:r w:rsidRPr="00F23FE6">
              <w:rPr>
                <w:rFonts w:ascii="Calibri" w:hAnsi="Calibri" w:cs="Arial"/>
                <w:sz w:val="18"/>
                <w:szCs w:val="18"/>
              </w:rPr>
              <w:t>061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F23FE6" w:rsidRDefault="00E76BD5" w:rsidP="009D48C2">
            <w:pPr>
              <w:jc w:val="right"/>
              <w:rPr>
                <w:rFonts w:ascii="Calibri" w:hAnsi="Calibri" w:cs="Arial"/>
                <w:bCs/>
                <w:sz w:val="18"/>
                <w:szCs w:val="18"/>
              </w:rPr>
            </w:pPr>
            <w:r w:rsidRPr="00F23FE6">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F23FE6" w:rsidRDefault="00E76BD5" w:rsidP="009D48C2">
            <w:pPr>
              <w:rPr>
                <w:rFonts w:ascii="Calibri" w:hAnsi="Calibri" w:cs="Arial"/>
                <w:sz w:val="18"/>
                <w:szCs w:val="18"/>
              </w:rPr>
            </w:pPr>
            <w:r w:rsidRPr="00F23FE6">
              <w:rPr>
                <w:rFonts w:ascii="Calibri" w:hAnsi="Calibri" w:cs="Arial"/>
                <w:sz w:val="18"/>
                <w:szCs w:val="18"/>
              </w:rPr>
              <w:t>Código del Correlativo/</w:t>
            </w:r>
          </w:p>
          <w:p w:rsidR="00E76BD5" w:rsidRPr="00F23FE6" w:rsidRDefault="00E76BD5" w:rsidP="009D48C2">
            <w:pPr>
              <w:rPr>
                <w:rFonts w:ascii="Calibri" w:hAnsi="Calibri" w:cs="Arial"/>
                <w:sz w:val="18"/>
                <w:szCs w:val="18"/>
              </w:rPr>
            </w:pPr>
            <w:r w:rsidRPr="00F23FE6">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F23FE6" w:rsidRDefault="00D668AB" w:rsidP="00D668AB">
            <w:pPr>
              <w:jc w:val="center"/>
              <w:rPr>
                <w:rFonts w:ascii="Calibri" w:hAnsi="Calibri" w:cs="Arial"/>
                <w:sz w:val="18"/>
                <w:szCs w:val="18"/>
              </w:rPr>
            </w:pPr>
            <w:r w:rsidRPr="00F23FE6">
              <w:rPr>
                <w:rFonts w:ascii="Calibri" w:hAnsi="Calibri" w:cs="Arial"/>
                <w:sz w:val="18"/>
                <w:szCs w:val="18"/>
              </w:rPr>
              <w:t>18</w:t>
            </w:r>
          </w:p>
        </w:tc>
      </w:tr>
      <w:tr w:rsidR="00F23FE6" w:rsidRPr="00F23FE6" w:rsidTr="00B43195">
        <w:trPr>
          <w:trHeight w:val="261"/>
        </w:trPr>
        <w:tc>
          <w:tcPr>
            <w:tcW w:w="896" w:type="dxa"/>
            <w:gridSpan w:val="3"/>
            <w:tcBorders>
              <w:top w:val="single" w:sz="4" w:space="0" w:color="auto"/>
            </w:tcBorders>
            <w:shd w:val="clear" w:color="auto" w:fill="auto"/>
            <w:noWrap/>
            <w:vAlign w:val="bottom"/>
          </w:tcPr>
          <w:p w:rsidR="0013588A" w:rsidRPr="00F23FE6" w:rsidRDefault="0013588A" w:rsidP="00F752F4">
            <w:pPr>
              <w:rPr>
                <w:rFonts w:ascii="Calibri" w:hAnsi="Calibri" w:cs="Arial"/>
              </w:rPr>
            </w:pPr>
          </w:p>
        </w:tc>
        <w:tc>
          <w:tcPr>
            <w:tcW w:w="3149" w:type="dxa"/>
            <w:tcBorders>
              <w:top w:val="single" w:sz="4" w:space="0" w:color="auto"/>
            </w:tcBorders>
            <w:shd w:val="clear" w:color="auto" w:fill="auto"/>
            <w:vAlign w:val="bottom"/>
          </w:tcPr>
          <w:p w:rsidR="00A61C90" w:rsidRPr="00F23FE6"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F23FE6" w:rsidRDefault="00626B91" w:rsidP="005D73F3">
            <w:pPr>
              <w:rPr>
                <w:rFonts w:ascii="Calibri" w:hAnsi="Calibri" w:cs="Arial"/>
              </w:rPr>
            </w:pPr>
          </w:p>
        </w:tc>
        <w:tc>
          <w:tcPr>
            <w:tcW w:w="4452" w:type="dxa"/>
            <w:gridSpan w:val="8"/>
            <w:shd w:val="clear" w:color="auto" w:fill="auto"/>
            <w:noWrap/>
            <w:vAlign w:val="bottom"/>
          </w:tcPr>
          <w:p w:rsidR="008570BA" w:rsidRPr="00F23FE6" w:rsidRDefault="008570BA" w:rsidP="00F55C8B">
            <w:pPr>
              <w:rPr>
                <w:rFonts w:ascii="Calibri" w:hAnsi="Calibri" w:cs="Arial"/>
              </w:rPr>
            </w:pPr>
          </w:p>
        </w:tc>
      </w:tr>
      <w:tr w:rsidR="00F23FE6" w:rsidRPr="00F23FE6"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F23FE6" w:rsidRDefault="00C0394A" w:rsidP="00AE1E63">
            <w:pPr>
              <w:rPr>
                <w:rFonts w:ascii="Calibri" w:hAnsi="Calibri" w:cs="Arial"/>
                <w:b/>
                <w:bCs/>
                <w:sz w:val="20"/>
              </w:rPr>
            </w:pPr>
            <w:r w:rsidRPr="00F23FE6">
              <w:rPr>
                <w:rFonts w:ascii="Calibri" w:hAnsi="Calibri" w:cs="Arial"/>
                <w:b/>
                <w:sz w:val="20"/>
              </w:rPr>
              <w:t>3.9 Datos</w:t>
            </w:r>
            <w:r w:rsidR="00E76BD5" w:rsidRPr="00F23FE6">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B43195" w:rsidRDefault="00E76BD5" w:rsidP="00B43195">
            <w:pPr>
              <w:jc w:val="center"/>
              <w:rPr>
                <w:rFonts w:ascii="Calibri" w:hAnsi="Calibri" w:cs="Arial"/>
                <w:b/>
                <w:sz w:val="18"/>
              </w:rPr>
            </w:pPr>
            <w:r w:rsidRPr="00B43195">
              <w:rPr>
                <w:rFonts w:ascii="Calibri" w:hAnsi="Calibri" w:cs="Arial"/>
                <w:b/>
                <w:sz w:val="18"/>
              </w:rPr>
              <w:t>Montomoneda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F23FE6" w:rsidRDefault="00E76BD5" w:rsidP="00665273">
            <w:pPr>
              <w:jc w:val="center"/>
              <w:rPr>
                <w:rFonts w:ascii="Calibri" w:hAnsi="Calibri" w:cs="Arial"/>
                <w:b/>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F23FE6" w:rsidRDefault="00C6393F" w:rsidP="00C6393F">
            <w:pPr>
              <w:rPr>
                <w:rFonts w:ascii="Calibri" w:hAnsi="Calibri" w:cs="Arial"/>
                <w:bCs/>
                <w:sz w:val="20"/>
                <w:szCs w:val="20"/>
              </w:rPr>
            </w:pPr>
            <w:r w:rsidRPr="00F23FE6">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C6393F" w:rsidP="00C6393F">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B91125" w:rsidP="00386D86">
            <w:pPr>
              <w:jc w:val="right"/>
              <w:rPr>
                <w:rFonts w:ascii="Calibri" w:hAnsi="Calibri" w:cs="Arial"/>
                <w:sz w:val="20"/>
                <w:szCs w:val="20"/>
              </w:rPr>
            </w:pPr>
            <w:r w:rsidRPr="00F23FE6">
              <w:rPr>
                <w:rFonts w:ascii="Calibri" w:hAnsi="Calibri" w:cs="Arial"/>
                <w:sz w:val="20"/>
                <w:szCs w:val="20"/>
              </w:rPr>
              <w:t>9,</w:t>
            </w:r>
            <w:r w:rsidR="00591559" w:rsidRPr="00F23FE6">
              <w:rPr>
                <w:rFonts w:ascii="Calibri" w:hAnsi="Calibri" w:cs="Arial"/>
                <w:sz w:val="20"/>
                <w:szCs w:val="20"/>
              </w:rPr>
              <w:t>0</w:t>
            </w:r>
            <w:r w:rsidR="00C6393F" w:rsidRPr="00F23FE6">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991932" w:rsidP="00386D86">
            <w:pPr>
              <w:jc w:val="right"/>
              <w:rPr>
                <w:rFonts w:ascii="Calibri" w:hAnsi="Calibri" w:cs="Arial"/>
                <w:sz w:val="20"/>
                <w:szCs w:val="20"/>
              </w:rPr>
            </w:pPr>
            <w:r w:rsidRPr="00F23FE6">
              <w:rPr>
                <w:rFonts w:ascii="Calibri" w:hAnsi="Calibri" w:cs="Arial"/>
                <w:sz w:val="20"/>
                <w:szCs w:val="20"/>
              </w:rPr>
              <w:t>0.97883</w:t>
            </w:r>
            <w:r w:rsidR="001E1D1D" w:rsidRPr="008161C9">
              <w:rPr>
                <w:rFonts w:ascii="Calibri" w:hAnsi="Calibri" w:cs="Arial"/>
                <w:b/>
                <w:sz w:val="16"/>
                <w:szCs w:val="20"/>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F23FE6" w:rsidRDefault="002E4D97" w:rsidP="00386D86">
            <w:pPr>
              <w:jc w:val="right"/>
              <w:rPr>
                <w:rFonts w:ascii="Calibri" w:hAnsi="Calibri" w:cs="Arial"/>
                <w:sz w:val="20"/>
                <w:szCs w:val="20"/>
              </w:rPr>
            </w:pPr>
            <w:r w:rsidRPr="00F23FE6">
              <w:rPr>
                <w:rFonts w:ascii="Calibri" w:hAnsi="Calibri" w:cs="Arial"/>
                <w:sz w:val="20"/>
                <w:szCs w:val="20"/>
              </w:rPr>
              <w:t>8,809,500</w:t>
            </w:r>
            <w:r w:rsidR="00AE5977" w:rsidRPr="00F23FE6">
              <w:rPr>
                <w:rFonts w:ascii="Calibri" w:hAnsi="Calibri" w:cs="Arial"/>
                <w:sz w:val="20"/>
                <w:szCs w:val="20"/>
              </w:rPr>
              <w:t>.00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C6393F" w:rsidRPr="00F23FE6" w:rsidRDefault="003F3876" w:rsidP="00C6393F">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C6393F" w:rsidRPr="00F23FE6" w:rsidRDefault="00C6393F" w:rsidP="00C6393F">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C6393F" w:rsidRPr="00F23FE6" w:rsidRDefault="00C6393F" w:rsidP="00386D86">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C6393F" w:rsidRPr="00F23FE6" w:rsidRDefault="004C5945" w:rsidP="00386D86">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407AE7"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407AE7" w:rsidRPr="00F23FE6" w:rsidRDefault="00407AE7"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407AE7" w:rsidRPr="00F23FE6" w:rsidRDefault="00407AE7"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407AE7" w:rsidRPr="00F23FE6" w:rsidRDefault="00D67095" w:rsidP="00407AE7">
            <w:pPr>
              <w:jc w:val="right"/>
              <w:rPr>
                <w:rFonts w:ascii="Calibri" w:hAnsi="Calibri" w:cs="Arial"/>
                <w:sz w:val="20"/>
                <w:szCs w:val="20"/>
              </w:rPr>
            </w:pPr>
            <w:r w:rsidRPr="00F23FE6">
              <w:rPr>
                <w:rFonts w:ascii="Calibri" w:hAnsi="Calibri" w:cs="Arial"/>
                <w:sz w:val="20"/>
                <w:szCs w:val="20"/>
              </w:rPr>
              <w:t>8,571,283</w:t>
            </w:r>
            <w:r w:rsidR="00407AE7" w:rsidRPr="00F23FE6">
              <w:rPr>
                <w:rFonts w:ascii="Calibri" w:hAnsi="Calibri" w:cs="Arial"/>
                <w:sz w:val="20"/>
                <w:szCs w:val="20"/>
              </w:rPr>
              <w:t>.</w:t>
            </w:r>
            <w:r w:rsidRPr="00F23FE6">
              <w:rPr>
                <w:rFonts w:ascii="Calibri" w:hAnsi="Calibri" w:cs="Arial"/>
                <w:sz w:val="20"/>
                <w:szCs w:val="20"/>
              </w:rPr>
              <w:t>5</w:t>
            </w:r>
            <w:r w:rsidR="00407AE7" w:rsidRPr="00F23FE6">
              <w:rPr>
                <w:rFonts w:ascii="Calibri" w:hAnsi="Calibri" w:cs="Arial"/>
                <w:sz w:val="20"/>
                <w:szCs w:val="20"/>
              </w:rPr>
              <w:t>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B65F7A" w:rsidRPr="00F23FE6" w:rsidRDefault="003F3876" w:rsidP="00407AE7">
            <w:pPr>
              <w:rPr>
                <w:rFonts w:ascii="Calibri" w:hAnsi="Calibri" w:cs="Arial"/>
                <w:sz w:val="20"/>
                <w:szCs w:val="20"/>
              </w:rPr>
            </w:pPr>
            <w:r w:rsidRPr="00F23FE6">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B65F7A" w:rsidRPr="00F23FE6" w:rsidRDefault="00B65F7A"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B65F7A" w:rsidRPr="00F23FE6" w:rsidRDefault="00B65F7A"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B65F7A" w:rsidRPr="00F23FE6" w:rsidRDefault="0040063D" w:rsidP="001929EA">
            <w:pPr>
              <w:jc w:val="right"/>
              <w:rPr>
                <w:rFonts w:ascii="Calibri" w:hAnsi="Calibri" w:cs="Arial"/>
                <w:sz w:val="20"/>
                <w:szCs w:val="20"/>
              </w:rPr>
            </w:pPr>
            <w:r w:rsidRPr="00F23FE6">
              <w:rPr>
                <w:rFonts w:ascii="Calibri" w:hAnsi="Calibri" w:cs="Arial"/>
                <w:sz w:val="20"/>
                <w:szCs w:val="20"/>
              </w:rPr>
              <w:t>8,487,215.59</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591559">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200,000.00</w:t>
            </w:r>
            <w:r w:rsidRPr="008161C9">
              <w:rPr>
                <w:rFonts w:ascii="Calibri" w:hAnsi="Calibri" w:cs="Arial"/>
                <w:b/>
                <w:sz w:val="16"/>
                <w:szCs w:val="20"/>
              </w:rPr>
              <w:t>/</w:t>
            </w:r>
            <w:r w:rsidR="001E1D1D" w:rsidRPr="008161C9">
              <w:rPr>
                <w:rFonts w:ascii="Calibri" w:hAnsi="Calibri" w:cs="Arial"/>
                <w:b/>
                <w:sz w:val="16"/>
                <w:szCs w:val="20"/>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0.84974</w:t>
            </w: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1929EA">
            <w:pPr>
              <w:jc w:val="right"/>
              <w:rPr>
                <w:rFonts w:ascii="Calibri" w:hAnsi="Calibri" w:cs="Arial"/>
                <w:sz w:val="20"/>
                <w:szCs w:val="20"/>
              </w:rPr>
            </w:pPr>
            <w:r w:rsidRPr="00F23FE6">
              <w:rPr>
                <w:rFonts w:ascii="Calibri" w:hAnsi="Calibri" w:cs="Arial"/>
                <w:sz w:val="20"/>
                <w:szCs w:val="20"/>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sz w:val="20"/>
                <w:szCs w:val="20"/>
              </w:rPr>
            </w:pPr>
            <w:r w:rsidRPr="00F23FE6">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591559" w:rsidRPr="00F23FE6" w:rsidRDefault="00591559" w:rsidP="00407AE7">
            <w:pPr>
              <w:rPr>
                <w:rFonts w:ascii="Calibri" w:hAnsi="Calibri" w:cs="Arial"/>
                <w:sz w:val="20"/>
                <w:szCs w:val="20"/>
              </w:rPr>
            </w:pPr>
            <w:r w:rsidRPr="00F23FE6">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rPr>
                <w:rFonts w:ascii="Calibri" w:hAnsi="Calibri" w:cs="Arial"/>
                <w:sz w:val="20"/>
                <w:szCs w:val="20"/>
              </w:rPr>
            </w:pPr>
            <w:r w:rsidRPr="00F23FE6">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591559" w:rsidRPr="00F23FE6" w:rsidRDefault="00591559" w:rsidP="00407AE7">
            <w:pPr>
              <w:jc w:val="right"/>
              <w:rPr>
                <w:rFonts w:ascii="Calibri" w:hAnsi="Calibri" w:cs="Arial"/>
                <w:sz w:val="20"/>
                <w:szCs w:val="20"/>
              </w:rPr>
            </w:pP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sz w:val="20"/>
                <w:szCs w:val="20"/>
              </w:rPr>
            </w:pPr>
            <w:r w:rsidRPr="00F23FE6">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
                <w:bCs/>
                <w:sz w:val="20"/>
                <w:szCs w:val="20"/>
              </w:rPr>
            </w:pPr>
            <w:r w:rsidRPr="00F23FE6">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szCs w:val="20"/>
              </w:rPr>
            </w:pPr>
            <w:r w:rsidRPr="00F23FE6">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8,979,447.90</w:t>
            </w:r>
          </w:p>
        </w:tc>
      </w:tr>
      <w:tr w:rsidR="00F23FE6" w:rsidRPr="00F23FE6" w:rsidTr="00B43195">
        <w:trPr>
          <w:trHeight w:val="515"/>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rPr>
                <w:rFonts w:ascii="Calibri" w:hAnsi="Calibri" w:cs="Arial"/>
                <w:b/>
                <w:sz w:val="20"/>
              </w:rPr>
            </w:pPr>
            <w:r w:rsidRPr="00F23FE6">
              <w:rPr>
                <w:rFonts w:ascii="Calibri" w:hAnsi="Calibri" w:cs="Arial"/>
                <w:b/>
                <w:sz w:val="20"/>
              </w:rPr>
              <w:t>3.10 Distribución del 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B43195" w:rsidRDefault="00591559" w:rsidP="00407AE7">
            <w:pPr>
              <w:jc w:val="center"/>
              <w:rPr>
                <w:rFonts w:ascii="Calibri" w:hAnsi="Calibri" w:cs="Arial"/>
                <w:b/>
                <w:sz w:val="16"/>
                <w:szCs w:val="16"/>
              </w:rPr>
            </w:pPr>
            <w:r w:rsidRPr="00B43195">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b/>
                <w:sz w:val="20"/>
              </w:rPr>
            </w:pPr>
            <w:r w:rsidRPr="00F23FE6">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91559" w:rsidRPr="00F23FE6" w:rsidRDefault="00591559" w:rsidP="00407AE7">
            <w:pPr>
              <w:jc w:val="center"/>
              <w:rPr>
                <w:rFonts w:ascii="Calibri" w:hAnsi="Calibri" w:cs="Arial"/>
                <w:sz w:val="20"/>
              </w:rPr>
            </w:pPr>
            <w:r w:rsidRPr="00F23FE6">
              <w:rPr>
                <w:rFonts w:ascii="Calibri" w:hAnsi="Calibri" w:cs="Arial"/>
                <w:b/>
                <w:sz w:val="20"/>
              </w:rPr>
              <w:t>Monto en Quetzales</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center"/>
              <w:rPr>
                <w:rFonts w:ascii="Calibri" w:hAnsi="Calibri" w:cs="Arial"/>
                <w:sz w:val="20"/>
              </w:rPr>
            </w:pPr>
          </w:p>
        </w:tc>
      </w:tr>
      <w:tr w:rsidR="00F23FE6" w:rsidRPr="00F23FE6" w:rsidTr="00B43195">
        <w:trPr>
          <w:trHeight w:val="305"/>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p>
          <w:p w:rsidR="00591559" w:rsidRPr="00F23FE6" w:rsidRDefault="00591559" w:rsidP="00407AE7">
            <w:pPr>
              <w:rPr>
                <w:rFonts w:ascii="Calibri" w:hAnsi="Calibri" w:cs="Arial"/>
                <w:sz w:val="16"/>
              </w:rPr>
            </w:pPr>
            <w:r w:rsidRPr="00F23FE6">
              <w:rPr>
                <w:rFonts w:ascii="Calibri" w:hAnsi="Calibri" w:cs="Arial"/>
                <w:sz w:val="16"/>
              </w:rPr>
              <w:t>3.10.2</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rPr>
            </w:pPr>
            <w:r w:rsidRPr="00F23FE6">
              <w:rPr>
                <w:rFonts w:ascii="Calibri" w:hAnsi="Calibri" w:cs="Arial"/>
                <w:bCs/>
                <w:sz w:val="18"/>
              </w:rPr>
              <w:t>Monto que ejecutará la institución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r w:rsidRPr="00F23FE6">
              <w:rPr>
                <w:rFonts w:ascii="Calibri" w:hAnsi="Calibri" w:cs="Arial"/>
                <w:sz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rPr>
              <w:t>9,000,000.00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0.97883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r w:rsidRPr="00F23FE6">
              <w:rPr>
                <w:rFonts w:ascii="Calibri" w:hAnsi="Calibri" w:cs="Arial"/>
                <w:sz w:val="20"/>
                <w:szCs w:val="20"/>
              </w:rPr>
              <w:t>8,809,500.00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b/>
                <w:sz w:val="16"/>
              </w:rPr>
            </w:pPr>
            <w:r w:rsidRPr="00F23FE6">
              <w:rPr>
                <w:rFonts w:ascii="Calibri" w:hAnsi="Calibri" w:cs="Arial"/>
                <w:sz w:val="16"/>
              </w:rPr>
              <w:t>3.10.3</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rPr>
                <w:rFonts w:ascii="Calibri" w:hAnsi="Calibri" w:cs="Arial"/>
                <w:bCs/>
                <w:sz w:val="18"/>
                <w:szCs w:val="18"/>
              </w:rPr>
            </w:pPr>
            <w:r w:rsidRPr="00F23FE6">
              <w:rPr>
                <w:rFonts w:ascii="Calibri" w:hAnsi="Calibri" w:cs="Arial"/>
                <w:bCs/>
                <w:sz w:val="18"/>
                <w:szCs w:val="18"/>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18"/>
                <w:szCs w:val="18"/>
              </w:rPr>
            </w:pPr>
            <w:r w:rsidRPr="00F23FE6">
              <w:rPr>
                <w:rFonts w:ascii="Calibri" w:hAnsi="Calibri" w:cs="Arial"/>
                <w:sz w:val="18"/>
                <w:szCs w:val="18"/>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8161C9" w:rsidP="00407AE7">
            <w:pPr>
              <w:jc w:val="right"/>
              <w:rPr>
                <w:rFonts w:ascii="Calibri" w:hAnsi="Calibri" w:cs="Arial"/>
                <w:sz w:val="18"/>
                <w:szCs w:val="18"/>
              </w:rPr>
            </w:pPr>
            <w:r>
              <w:rPr>
                <w:rFonts w:ascii="Calibri" w:hAnsi="Calibri" w:cs="Arial"/>
                <w:sz w:val="18"/>
                <w:szCs w:val="18"/>
              </w:rPr>
              <w:t>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0.84974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18"/>
                <w:szCs w:val="18"/>
              </w:rPr>
            </w:pPr>
            <w:r w:rsidRPr="00F23FE6">
              <w:rPr>
                <w:rFonts w:ascii="Calibri" w:hAnsi="Calibri" w:cs="Arial"/>
                <w:sz w:val="18"/>
                <w:szCs w:val="18"/>
              </w:rPr>
              <w:t>169,947.90</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1er desembolso junio 2017.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0.84594</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cs="Arial"/>
                <w:sz w:val="20"/>
                <w:szCs w:val="20"/>
              </w:rPr>
              <w:t>8,592,818.72</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591559" w:rsidRPr="00F23FE6" w:rsidRDefault="00591559" w:rsidP="00407AE7">
            <w:pPr>
              <w:rPr>
                <w:rFonts w:ascii="Calibri" w:hAnsi="Calibri" w:cs="Arial"/>
                <w:sz w:val="16"/>
              </w:rPr>
            </w:pPr>
            <w:r w:rsidRPr="00F23FE6">
              <w:rPr>
                <w:rFonts w:ascii="Calibri" w:hAnsi="Calibri" w:cs="Arial"/>
                <w:sz w:val="16"/>
              </w:rPr>
              <w:t>3.10.5</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B65F7A">
            <w:pPr>
              <w:rPr>
                <w:rFonts w:ascii="Calibri" w:hAnsi="Calibri" w:cs="Arial"/>
                <w:bCs/>
                <w:sz w:val="18"/>
              </w:rPr>
            </w:pPr>
            <w:r w:rsidRPr="00F23FE6">
              <w:rPr>
                <w:rFonts w:ascii="Calibri" w:hAnsi="Calibri" w:cs="Arial"/>
                <w:bCs/>
                <w:sz w:val="18"/>
              </w:rPr>
              <w:t>Nuevo Monto que ejecutará la Institución según 2º.desembolso junio 2018.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91559" w:rsidRPr="00F23FE6" w:rsidRDefault="00591559" w:rsidP="00407AE7">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407AE7">
            <w:pPr>
              <w:jc w:val="right"/>
              <w:rPr>
                <w:rFonts w:ascii="Calibri" w:hAnsi="Calibri" w:cs="Arial"/>
                <w:sz w:val="20"/>
                <w:szCs w:val="20"/>
              </w:rPr>
            </w:pPr>
            <w:r w:rsidRPr="00F23FE6">
              <w:rPr>
                <w:rFonts w:ascii="Calibri" w:hAnsi="Calibri"/>
                <w:sz w:val="20"/>
                <w:szCs w:val="20"/>
              </w:rPr>
              <w:t>0.84973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91559" w:rsidRPr="00F23FE6" w:rsidRDefault="00591559" w:rsidP="00AB0163">
            <w:pPr>
              <w:jc w:val="right"/>
              <w:rPr>
                <w:rFonts w:ascii="Calibri" w:hAnsi="Calibri" w:cs="Arial"/>
                <w:sz w:val="20"/>
                <w:szCs w:val="20"/>
              </w:rPr>
            </w:pPr>
          </w:p>
          <w:p w:rsidR="00591559" w:rsidRPr="00F23FE6" w:rsidRDefault="00591559" w:rsidP="00E73454">
            <w:pPr>
              <w:jc w:val="right"/>
              <w:rPr>
                <w:rFonts w:ascii="Calibri" w:hAnsi="Calibri" w:cs="Arial"/>
                <w:sz w:val="20"/>
                <w:szCs w:val="20"/>
              </w:rPr>
            </w:pPr>
            <w:r w:rsidRPr="00F23FE6">
              <w:rPr>
                <w:rFonts w:ascii="Calibri" w:hAnsi="Calibri" w:cs="Arial"/>
                <w:sz w:val="20"/>
                <w:szCs w:val="20"/>
              </w:rPr>
              <w:t>8,571,283.59</w:t>
            </w:r>
          </w:p>
        </w:tc>
      </w:tr>
      <w:tr w:rsidR="00F23FE6" w:rsidRPr="00F23FE6" w:rsidTr="00B43195">
        <w:trPr>
          <w:trHeight w:val="259"/>
        </w:trPr>
        <w:tc>
          <w:tcPr>
            <w:tcW w:w="821" w:type="dxa"/>
            <w:tcBorders>
              <w:top w:val="single" w:sz="4" w:space="0" w:color="auto"/>
              <w:left w:val="single" w:sz="4" w:space="0" w:color="auto"/>
              <w:bottom w:val="single" w:sz="4" w:space="0" w:color="auto"/>
              <w:right w:val="nil"/>
            </w:tcBorders>
            <w:shd w:val="clear" w:color="auto" w:fill="auto"/>
            <w:noWrap/>
          </w:tcPr>
          <w:p w:rsidR="00313298" w:rsidRPr="00F23FE6" w:rsidRDefault="00313298" w:rsidP="00313298">
            <w:pPr>
              <w:rPr>
                <w:rFonts w:ascii="Calibri" w:hAnsi="Calibri" w:cs="Arial"/>
                <w:sz w:val="16"/>
              </w:rPr>
            </w:pPr>
            <w:r w:rsidRPr="00F23FE6">
              <w:rPr>
                <w:rFonts w:ascii="Calibri" w:hAnsi="Calibri" w:cs="Arial"/>
                <w:sz w:val="16"/>
              </w:rPr>
              <w:t>3.10.</w:t>
            </w:r>
            <w:r w:rsidR="002E6223" w:rsidRPr="00F23FE6">
              <w:rPr>
                <w:rFonts w:ascii="Calibri" w:hAnsi="Calibri" w:cs="Arial"/>
                <w:sz w:val="16"/>
              </w:rPr>
              <w:t>6</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rPr>
                <w:rFonts w:ascii="Calibri" w:hAnsi="Calibri" w:cs="Arial"/>
                <w:bCs/>
                <w:sz w:val="18"/>
              </w:rPr>
            </w:pPr>
            <w:r w:rsidRPr="00F23FE6">
              <w:rPr>
                <w:rFonts w:ascii="Calibri" w:hAnsi="Calibri" w:cs="Arial"/>
                <w:bCs/>
                <w:sz w:val="18"/>
              </w:rPr>
              <w:t xml:space="preserve">Nuevo Monto que ejecutará la Institución según </w:t>
            </w:r>
            <w:r w:rsidR="002E6223" w:rsidRPr="00F23FE6">
              <w:rPr>
                <w:rFonts w:ascii="Calibri" w:hAnsi="Calibri" w:cs="Arial"/>
                <w:bCs/>
                <w:sz w:val="18"/>
              </w:rPr>
              <w:t>primer</w:t>
            </w:r>
            <w:r w:rsidR="006716CE">
              <w:rPr>
                <w:rFonts w:ascii="Calibri" w:hAnsi="Calibri" w:cs="Arial"/>
                <w:bCs/>
                <w:sz w:val="18"/>
              </w:rPr>
              <w:t xml:space="preserve">a </w:t>
            </w:r>
            <w:r w:rsidR="002E6223" w:rsidRPr="00F23FE6">
              <w:rPr>
                <w:rFonts w:ascii="Calibri" w:hAnsi="Calibri" w:cs="Arial"/>
                <w:bCs/>
                <w:sz w:val="18"/>
              </w:rPr>
              <w:t>y s</w:t>
            </w:r>
            <w:r w:rsidRPr="00F23FE6">
              <w:rPr>
                <w:rFonts w:ascii="Calibri" w:hAnsi="Calibri" w:cs="Arial"/>
                <w:bCs/>
                <w:sz w:val="18"/>
              </w:rPr>
              <w:t xml:space="preserve">egunda Parte del 3er. </w:t>
            </w:r>
            <w:r w:rsidR="006716CE">
              <w:rPr>
                <w:rFonts w:ascii="Calibri" w:hAnsi="Calibri" w:cs="Arial"/>
                <w:bCs/>
                <w:sz w:val="18"/>
              </w:rPr>
              <w:t xml:space="preserve">desembolso </w:t>
            </w:r>
            <w:r w:rsidR="001E1D1D">
              <w:rPr>
                <w:rFonts w:ascii="Calibri" w:hAnsi="Calibri" w:cs="Arial"/>
                <w:bCs/>
                <w:sz w:val="18"/>
              </w:rPr>
              <w:t xml:space="preserve">y enmienda </w:t>
            </w:r>
            <w:r w:rsidRPr="00F23FE6">
              <w:rPr>
                <w:rFonts w:ascii="Calibri" w:hAnsi="Calibri" w:cs="Arial"/>
                <w:bCs/>
                <w:sz w:val="18"/>
              </w:rPr>
              <w:t>diciembre 2019</w:t>
            </w:r>
            <w:r w:rsidR="002E6223" w:rsidRPr="008161C9">
              <w:rPr>
                <w:rFonts w:ascii="Calibri" w:hAnsi="Calibri" w:cs="Arial"/>
                <w:b/>
                <w:bCs/>
                <w:sz w:val="16"/>
              </w:rPr>
              <w:t>/</w:t>
            </w:r>
            <w:r w:rsidR="001E1D1D" w:rsidRPr="008161C9">
              <w:rPr>
                <w:rFonts w:ascii="Calibri" w:hAnsi="Calibri" w:cs="Arial"/>
                <w:b/>
                <w:bCs/>
                <w:sz w:val="16"/>
              </w:rPr>
              <w:t>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13298" w:rsidRPr="00F23FE6" w:rsidRDefault="00313298" w:rsidP="00313298">
            <w:pPr>
              <w:jc w:val="center"/>
              <w:rPr>
                <w:rFonts w:ascii="Calibri" w:hAnsi="Calibri" w:cs="Arial"/>
                <w:sz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13298" w:rsidRPr="00F23FE6" w:rsidRDefault="00313298" w:rsidP="00313298">
            <w:pPr>
              <w:jc w:val="right"/>
              <w:rPr>
                <w:rFonts w:ascii="Calibri" w:hAnsi="Calibri" w:cs="Arial"/>
                <w:sz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4321" w:rsidRPr="00F23FE6" w:rsidRDefault="002E6223" w:rsidP="00474321">
            <w:pPr>
              <w:jc w:val="right"/>
              <w:rPr>
                <w:rFonts w:ascii="Calibri" w:hAnsi="Calibri" w:cs="Arial"/>
                <w:sz w:val="20"/>
                <w:szCs w:val="20"/>
              </w:rPr>
            </w:pPr>
            <w:r w:rsidRPr="00F23FE6">
              <w:rPr>
                <w:rFonts w:ascii="Calibri" w:hAnsi="Calibri" w:cs="Arial"/>
                <w:sz w:val="20"/>
                <w:szCs w:val="20"/>
              </w:rPr>
              <w:t>0.80162/</w:t>
            </w:r>
            <w:r w:rsidR="00313298" w:rsidRPr="00F23FE6">
              <w:rPr>
                <w:rFonts w:ascii="Calibri" w:hAnsi="Calibri" w:cs="Arial"/>
                <w:sz w:val="20"/>
                <w:szCs w:val="20"/>
              </w:rPr>
              <w:t>0.8079</w:t>
            </w:r>
            <w:r w:rsidR="00474321" w:rsidRPr="00F23FE6">
              <w:rPr>
                <w:rFonts w:ascii="Calibri" w:hAnsi="Calibri" w:cs="Arial"/>
                <w:sz w:val="20"/>
                <w:szCs w:val="20"/>
              </w:rPr>
              <w:t>06</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3298" w:rsidRPr="00F23FE6" w:rsidRDefault="00474321" w:rsidP="00313298">
            <w:pPr>
              <w:jc w:val="right"/>
              <w:rPr>
                <w:rFonts w:ascii="Calibri" w:hAnsi="Calibri" w:cs="Arial"/>
                <w:sz w:val="20"/>
                <w:szCs w:val="20"/>
              </w:rPr>
            </w:pPr>
            <w:r w:rsidRPr="00F23FE6">
              <w:rPr>
                <w:rFonts w:ascii="Calibri" w:hAnsi="Calibri" w:cs="Arial"/>
                <w:b/>
                <w:sz w:val="20"/>
                <w:szCs w:val="20"/>
              </w:rPr>
              <w:t>Q.7,660,903.80</w:t>
            </w:r>
          </w:p>
        </w:tc>
      </w:tr>
    </w:tbl>
    <w:p w:rsidR="001E1D1D" w:rsidRDefault="002E4D97" w:rsidP="001E1D1D">
      <w:pPr>
        <w:ind w:left="-283"/>
        <w:rPr>
          <w:sz w:val="12"/>
          <w:szCs w:val="16"/>
          <w:lang w:val="es-MX"/>
        </w:rPr>
      </w:pPr>
      <w:r w:rsidRPr="00F23FE6">
        <w:rPr>
          <w:sz w:val="12"/>
          <w:szCs w:val="16"/>
          <w:lang w:val="es-MX"/>
        </w:rPr>
        <w:t xml:space="preserve">1/El tipo de cambio que se </w:t>
      </w:r>
      <w:r w:rsidR="006577AA" w:rsidRPr="00F23FE6">
        <w:rPr>
          <w:sz w:val="12"/>
          <w:szCs w:val="16"/>
          <w:lang w:val="es-MX"/>
        </w:rPr>
        <w:t>pactó</w:t>
      </w:r>
      <w:r w:rsidRPr="00F23FE6">
        <w:rPr>
          <w:sz w:val="12"/>
          <w:szCs w:val="16"/>
          <w:lang w:val="es-MX"/>
        </w:rPr>
        <w:t xml:space="preserve"> de manera inicial fue de 0.97883</w:t>
      </w:r>
    </w:p>
    <w:p w:rsidR="00474321" w:rsidRPr="00F23FE6" w:rsidRDefault="001E1D1D" w:rsidP="001E1D1D">
      <w:pPr>
        <w:ind w:left="-283"/>
        <w:rPr>
          <w:sz w:val="12"/>
          <w:szCs w:val="16"/>
          <w:lang w:val="es-MX"/>
        </w:rPr>
      </w:pPr>
      <w:r>
        <w:rPr>
          <w:sz w:val="12"/>
          <w:szCs w:val="16"/>
          <w:lang w:val="es-MX"/>
        </w:rPr>
        <w:t>2</w:t>
      </w:r>
      <w:r w:rsidR="00B91125" w:rsidRPr="00F23FE6">
        <w:rPr>
          <w:sz w:val="12"/>
          <w:szCs w:val="16"/>
          <w:lang w:val="es-MX"/>
        </w:rPr>
        <w:t>/ Se modifica en base a la Primera Enmienda al Acuerdo Específico que incrementa en 200,000.00 SEK</w:t>
      </w:r>
      <w:r w:rsidR="00E73454" w:rsidRPr="00F23FE6">
        <w:rPr>
          <w:sz w:val="12"/>
          <w:szCs w:val="16"/>
          <w:lang w:val="es-MX"/>
        </w:rPr>
        <w:t>, según Artículo 1.</w:t>
      </w:r>
    </w:p>
    <w:p w:rsidR="00474321" w:rsidRDefault="001E1D1D" w:rsidP="00474321">
      <w:pPr>
        <w:tabs>
          <w:tab w:val="left" w:pos="6090"/>
        </w:tabs>
        <w:ind w:left="-283"/>
        <w:rPr>
          <w:sz w:val="12"/>
          <w:szCs w:val="16"/>
          <w:lang w:val="es-MX"/>
        </w:rPr>
      </w:pPr>
      <w:r>
        <w:rPr>
          <w:sz w:val="12"/>
          <w:szCs w:val="16"/>
          <w:lang w:val="es-MX"/>
        </w:rPr>
        <w:t>3</w:t>
      </w:r>
      <w:r w:rsidR="00474321" w:rsidRPr="00F23FE6">
        <w:rPr>
          <w:sz w:val="12"/>
          <w:szCs w:val="16"/>
          <w:lang w:val="es-MX"/>
        </w:rPr>
        <w:t>/ La diferencia de Q. 1,318,54410</w:t>
      </w:r>
      <w:r w:rsidR="006C4FD7" w:rsidRPr="00F23FE6">
        <w:rPr>
          <w:sz w:val="12"/>
          <w:szCs w:val="16"/>
          <w:lang w:val="es-MX"/>
        </w:rPr>
        <w:t xml:space="preserve"> al monto total en quet</w:t>
      </w:r>
      <w:r w:rsidR="00F33890">
        <w:rPr>
          <w:sz w:val="12"/>
          <w:szCs w:val="16"/>
          <w:lang w:val="es-MX"/>
        </w:rPr>
        <w:t>z</w:t>
      </w:r>
      <w:r w:rsidR="006C4FD7" w:rsidRPr="00F23FE6">
        <w:rPr>
          <w:sz w:val="12"/>
          <w:szCs w:val="16"/>
          <w:lang w:val="es-MX"/>
        </w:rPr>
        <w:t xml:space="preserve">ales </w:t>
      </w:r>
      <w:r w:rsidR="00474321" w:rsidRPr="00F23FE6">
        <w:rPr>
          <w:sz w:val="12"/>
          <w:szCs w:val="16"/>
          <w:lang w:val="es-MX"/>
        </w:rPr>
        <w:t xml:space="preserve"> (2017 al 2019) corresponde al diferencial cambiario</w:t>
      </w:r>
      <w:r w:rsidR="00F33890">
        <w:rPr>
          <w:sz w:val="12"/>
          <w:szCs w:val="16"/>
          <w:lang w:val="es-MX"/>
        </w:rPr>
        <w:t xml:space="preserve"> </w:t>
      </w:r>
      <w:r w:rsidR="00BA5FBD" w:rsidRPr="00F23FE6">
        <w:rPr>
          <w:sz w:val="12"/>
          <w:szCs w:val="16"/>
          <w:lang w:val="es-MX"/>
        </w:rPr>
        <w:t>al concluir la recepción de monto total acordado</w:t>
      </w:r>
      <w:r w:rsidR="00474321" w:rsidRPr="00F23FE6">
        <w:rPr>
          <w:sz w:val="12"/>
          <w:szCs w:val="16"/>
          <w:lang w:val="es-MX"/>
        </w:rPr>
        <w:t xml:space="preserve"> tomando en consideración que el tipo de cambio pactado fue de 0.97883 por cada corona sueca; sin embargo, se ha recibido en promedio 0.816 por cada corona sueca al momento de los desembolsos como se muestra en el </w:t>
      </w:r>
      <w:r w:rsidR="004D7D4D" w:rsidRPr="00F23FE6">
        <w:rPr>
          <w:sz w:val="12"/>
          <w:szCs w:val="16"/>
          <w:lang w:val="es-MX"/>
        </w:rPr>
        <w:t>apartado IV de este informe</w:t>
      </w:r>
      <w:r w:rsidR="00474321" w:rsidRPr="00F23FE6">
        <w:rPr>
          <w:sz w:val="12"/>
          <w:szCs w:val="16"/>
          <w:lang w:val="es-MX"/>
        </w:rPr>
        <w:t>.</w:t>
      </w:r>
    </w:p>
    <w:p w:rsidR="00E425F7" w:rsidRPr="00F23FE6"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F23FE6" w:rsidRPr="00F23FE6"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F23FE6" w:rsidRDefault="00C0394A" w:rsidP="00250D4B">
            <w:pPr>
              <w:rPr>
                <w:rFonts w:ascii="Calibri" w:hAnsi="Calibri" w:cs="Arial"/>
                <w:b/>
                <w:sz w:val="20"/>
                <w:szCs w:val="20"/>
              </w:rPr>
            </w:pPr>
            <w:r w:rsidRPr="00F23FE6">
              <w:rPr>
                <w:rFonts w:ascii="Calibri" w:hAnsi="Calibri" w:cs="Arial"/>
                <w:b/>
                <w:bCs/>
                <w:sz w:val="20"/>
                <w:szCs w:val="20"/>
              </w:rPr>
              <w:lastRenderedPageBreak/>
              <w:t>3.11 Fecha</w:t>
            </w:r>
            <w:r w:rsidR="005934C9" w:rsidRPr="00F23FE6">
              <w:rPr>
                <w:rFonts w:ascii="Calibri" w:hAnsi="Calibri" w:cs="Arial"/>
                <w:b/>
                <w:bCs/>
                <w:sz w:val="20"/>
                <w:szCs w:val="20"/>
              </w:rPr>
              <w:t xml:space="preserve"> límite para </w:t>
            </w:r>
            <w:r w:rsidR="00250D4B" w:rsidRPr="00F23FE6">
              <w:rPr>
                <w:rFonts w:ascii="Calibri" w:hAnsi="Calibri" w:cs="Arial"/>
                <w:b/>
                <w:bCs/>
                <w:sz w:val="20"/>
                <w:szCs w:val="20"/>
              </w:rPr>
              <w:t>comprometer</w:t>
            </w:r>
            <w:r w:rsidR="005934C9" w:rsidRPr="00F23FE6">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E83DE5">
            <w:pPr>
              <w:jc w:val="center"/>
              <w:rPr>
                <w:rFonts w:ascii="Calibri" w:hAnsi="Calibri" w:cs="Arial"/>
                <w:b/>
                <w:sz w:val="20"/>
                <w:szCs w:val="20"/>
              </w:rPr>
            </w:pPr>
            <w:r w:rsidRPr="00F23FE6">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F23FE6" w:rsidRDefault="005934C9" w:rsidP="005934C9">
            <w:pPr>
              <w:jc w:val="center"/>
              <w:rPr>
                <w:rFonts w:ascii="Calibri" w:hAnsi="Calibri" w:cs="Arial"/>
                <w:b/>
                <w:sz w:val="20"/>
                <w:szCs w:val="20"/>
              </w:rPr>
            </w:pPr>
            <w:r w:rsidRPr="00F23FE6">
              <w:rPr>
                <w:rFonts w:ascii="Calibri" w:hAnsi="Calibri" w:cs="Arial"/>
                <w:b/>
                <w:sz w:val="20"/>
                <w:szCs w:val="20"/>
              </w:rPr>
              <w:t xml:space="preserve">% </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15B33">
            <w:pPr>
              <w:rPr>
                <w:rFonts w:ascii="Calibri" w:hAnsi="Calibri" w:cs="Arial"/>
                <w:sz w:val="18"/>
                <w:szCs w:val="20"/>
              </w:rPr>
            </w:pPr>
            <w:r w:rsidRPr="00E425F7">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F07B7A">
            <w:pPr>
              <w:rPr>
                <w:rFonts w:ascii="Calibri" w:hAnsi="Calibri" w:cs="Arial"/>
                <w:sz w:val="18"/>
              </w:rPr>
            </w:pPr>
            <w:r w:rsidRPr="00E425F7">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386D86">
            <w:pPr>
              <w:jc w:val="center"/>
              <w:rPr>
                <w:rFonts w:ascii="Calibri" w:hAnsi="Calibri" w:cs="Arial"/>
                <w:sz w:val="18"/>
              </w:rPr>
            </w:pPr>
            <w:r w:rsidRPr="00E425F7">
              <w:rPr>
                <w:rFonts w:ascii="Calibri" w:hAnsi="Calibri" w:cs="Arial"/>
                <w:sz w:val="18"/>
              </w:rPr>
              <w:t>2019</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91559" w:rsidP="00CE0F4B">
            <w:pPr>
              <w:jc w:val="center"/>
              <w:rPr>
                <w:rFonts w:ascii="Calibri" w:hAnsi="Calibri"/>
                <w:sz w:val="18"/>
                <w:szCs w:val="22"/>
              </w:rPr>
            </w:pPr>
            <w:r w:rsidRPr="00E425F7">
              <w:rPr>
                <w:rFonts w:ascii="Calibri" w:hAnsi="Calibri" w:cs="Arial"/>
                <w:sz w:val="18"/>
              </w:rPr>
              <w:t>733,482.30</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E83DE5">
            <w:pPr>
              <w:jc w:val="center"/>
              <w:rPr>
                <w:rFonts w:ascii="Calibri" w:hAnsi="Calibri" w:cs="Arial"/>
                <w:sz w:val="18"/>
                <w:szCs w:val="20"/>
              </w:rPr>
            </w:pPr>
            <w:r w:rsidRPr="00E425F7">
              <w:rPr>
                <w:rFonts w:ascii="Calibri" w:hAnsi="Calibri" w:cs="Arial"/>
                <w:sz w:val="18"/>
                <w:szCs w:val="20"/>
              </w:rPr>
              <w:t>0.</w:t>
            </w:r>
            <w:r w:rsidR="00700305" w:rsidRPr="00E425F7">
              <w:rPr>
                <w:rFonts w:ascii="Calibri" w:hAnsi="Calibri" w:cs="Arial"/>
                <w:sz w:val="18"/>
                <w:szCs w:val="20"/>
              </w:rPr>
              <w:t>08</w:t>
            </w:r>
          </w:p>
        </w:tc>
      </w:tr>
      <w:tr w:rsidR="00F23FE6" w:rsidRPr="00F23FE6"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E425F7" w:rsidRDefault="005C330C" w:rsidP="005D4E69">
            <w:pPr>
              <w:rPr>
                <w:rFonts w:ascii="Calibri" w:hAnsi="Calibri" w:cs="Arial"/>
                <w:sz w:val="18"/>
                <w:szCs w:val="20"/>
              </w:rPr>
            </w:pPr>
            <w:r w:rsidRPr="00E425F7">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E425F7" w:rsidRDefault="005C330C" w:rsidP="005D4E69">
            <w:pPr>
              <w:rPr>
                <w:rFonts w:ascii="Calibri" w:hAnsi="Calibri" w:cs="Arial"/>
                <w:sz w:val="18"/>
              </w:rPr>
            </w:pPr>
            <w:r w:rsidRPr="00E425F7">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E425F7" w:rsidRDefault="005C330C" w:rsidP="005D4E69">
            <w:pPr>
              <w:jc w:val="center"/>
              <w:rPr>
                <w:rFonts w:ascii="Calibri" w:hAnsi="Calibri" w:cs="Arial"/>
                <w:sz w:val="18"/>
                <w:szCs w:val="20"/>
              </w:rPr>
            </w:pPr>
          </w:p>
        </w:tc>
      </w:tr>
    </w:tbl>
    <w:p w:rsidR="00894E79" w:rsidRPr="00F23FE6" w:rsidRDefault="00CC0C13" w:rsidP="00CC0C13">
      <w:pPr>
        <w:ind w:left="-227"/>
        <w:rPr>
          <w:sz w:val="12"/>
          <w:szCs w:val="16"/>
          <w:lang w:val="es-MX"/>
        </w:rPr>
      </w:pPr>
      <w:r w:rsidRPr="00F23FE6">
        <w:rPr>
          <w:sz w:val="12"/>
          <w:szCs w:val="16"/>
          <w:lang w:val="es-MX"/>
        </w:rPr>
        <w:t>Los montos y  porcentajes enunciados en este apa</w:t>
      </w:r>
      <w:r w:rsidR="00700305" w:rsidRPr="00F23FE6">
        <w:rPr>
          <w:sz w:val="12"/>
          <w:szCs w:val="16"/>
          <w:lang w:val="es-MX"/>
        </w:rPr>
        <w:t xml:space="preserve">rtado obedecen al total </w:t>
      </w:r>
      <w:r w:rsidRPr="00F23FE6">
        <w:rPr>
          <w:sz w:val="12"/>
          <w:szCs w:val="16"/>
          <w:lang w:val="es-MX"/>
        </w:rPr>
        <w:t>de</w:t>
      </w:r>
      <w:r w:rsidR="00700305" w:rsidRPr="00F23FE6">
        <w:rPr>
          <w:sz w:val="12"/>
          <w:szCs w:val="16"/>
          <w:lang w:val="es-MX"/>
        </w:rPr>
        <w:t>l</w:t>
      </w:r>
      <w:r w:rsidR="00F33890">
        <w:rPr>
          <w:sz w:val="12"/>
          <w:szCs w:val="16"/>
          <w:lang w:val="es-MX"/>
        </w:rPr>
        <w:t xml:space="preserve"> </w:t>
      </w:r>
      <w:r w:rsidRPr="00F23FE6">
        <w:rPr>
          <w:sz w:val="12"/>
          <w:szCs w:val="12"/>
          <w:lang w:val="es-MX"/>
        </w:rPr>
        <w:t>proyecto</w:t>
      </w:r>
      <w:r w:rsidR="00700305" w:rsidRPr="00F23FE6">
        <w:rPr>
          <w:sz w:val="12"/>
          <w:szCs w:val="12"/>
          <w:lang w:val="es-MX"/>
        </w:rPr>
        <w:t xml:space="preserve">Q. </w:t>
      </w:r>
      <w:r w:rsidR="00700305" w:rsidRPr="00F23FE6">
        <w:rPr>
          <w:rFonts w:ascii="Calibri" w:hAnsi="Calibri" w:cs="Arial"/>
          <w:sz w:val="12"/>
          <w:szCs w:val="12"/>
        </w:rPr>
        <w:t>8,979,447.90</w:t>
      </w:r>
      <w:r w:rsidRPr="00F23FE6">
        <w:rPr>
          <w:sz w:val="12"/>
          <w:szCs w:val="12"/>
          <w:lang w:val="es-MX"/>
        </w:rPr>
        <w:t>, tomando</w:t>
      </w:r>
      <w:r w:rsidRPr="00F23FE6">
        <w:rPr>
          <w:sz w:val="12"/>
          <w:szCs w:val="16"/>
          <w:lang w:val="es-MX"/>
        </w:rPr>
        <w:t xml:space="preserve"> como referente los montos de los Planes de trabajo por Q 3,177,500.00</w:t>
      </w:r>
      <w:r w:rsidR="00700305" w:rsidRPr="00F23FE6">
        <w:rPr>
          <w:sz w:val="12"/>
          <w:szCs w:val="16"/>
          <w:lang w:val="es-MX"/>
        </w:rPr>
        <w:t xml:space="preserve"> (2017 y</w:t>
      </w:r>
      <w:r w:rsidR="002E38C7" w:rsidRPr="00F23FE6">
        <w:rPr>
          <w:sz w:val="12"/>
          <w:szCs w:val="16"/>
          <w:lang w:val="es-MX"/>
        </w:rPr>
        <w:t xml:space="preserve"> 2018 )</w:t>
      </w:r>
      <w:r w:rsidR="00700305" w:rsidRPr="00F23FE6">
        <w:rPr>
          <w:sz w:val="12"/>
          <w:szCs w:val="16"/>
          <w:lang w:val="es-MX"/>
        </w:rPr>
        <w:t xml:space="preserve"> y </w:t>
      </w:r>
      <w:r w:rsidR="00E63AA9">
        <w:rPr>
          <w:sz w:val="12"/>
          <w:szCs w:val="16"/>
          <w:lang w:val="es-MX"/>
        </w:rPr>
        <w:t>Q.</w:t>
      </w:r>
      <w:r w:rsidR="00700305" w:rsidRPr="00F23FE6">
        <w:rPr>
          <w:sz w:val="12"/>
          <w:szCs w:val="16"/>
          <w:lang w:val="es-MX"/>
        </w:rPr>
        <w:t>2,558,000.00 para el 2019</w:t>
      </w:r>
      <w:r w:rsidR="002E38C7" w:rsidRPr="00F23FE6">
        <w:rPr>
          <w:sz w:val="12"/>
          <w:szCs w:val="16"/>
          <w:lang w:val="es-MX"/>
        </w:rPr>
        <w:t>.</w:t>
      </w:r>
    </w:p>
    <w:p w:rsidR="005D4E69" w:rsidRPr="00F23FE6" w:rsidRDefault="005D4E69" w:rsidP="00A65A1F">
      <w:pPr>
        <w:tabs>
          <w:tab w:val="left" w:pos="3675"/>
        </w:tabs>
        <w:rPr>
          <w:rFonts w:ascii="Calibri" w:hAnsi="Calibri" w:cs="Arial"/>
          <w:sz w:val="16"/>
          <w:szCs w:val="16"/>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F23FE6" w:rsidRPr="00F23FE6" w:rsidTr="009317FF">
        <w:trPr>
          <w:trHeight w:val="306"/>
        </w:trPr>
        <w:tc>
          <w:tcPr>
            <w:tcW w:w="843" w:type="dxa"/>
            <w:shd w:val="clear" w:color="auto" w:fill="auto"/>
            <w:noWrap/>
            <w:vAlign w:val="center"/>
          </w:tcPr>
          <w:p w:rsidR="00E51949" w:rsidRPr="00F23FE6" w:rsidRDefault="00E51949" w:rsidP="00E51949">
            <w:pPr>
              <w:rPr>
                <w:rFonts w:ascii="Calibri" w:hAnsi="Calibri" w:cs="Arial"/>
                <w:b/>
                <w:bCs/>
                <w:sz w:val="20"/>
              </w:rPr>
            </w:pPr>
            <w:r w:rsidRPr="00F23FE6">
              <w:rPr>
                <w:rFonts w:ascii="Calibri" w:hAnsi="Calibri" w:cs="Arial"/>
                <w:b/>
                <w:bCs/>
                <w:sz w:val="20"/>
              </w:rPr>
              <w:t>3.12</w:t>
            </w:r>
          </w:p>
        </w:tc>
        <w:tc>
          <w:tcPr>
            <w:tcW w:w="8903" w:type="dxa"/>
            <w:shd w:val="clear" w:color="auto" w:fill="auto"/>
            <w:noWrap/>
            <w:vAlign w:val="bottom"/>
          </w:tcPr>
          <w:p w:rsidR="00E51949" w:rsidRPr="00F23FE6" w:rsidRDefault="00183BED" w:rsidP="00E51949">
            <w:pPr>
              <w:rPr>
                <w:rFonts w:ascii="Calibri" w:hAnsi="Calibri" w:cs="Arial"/>
                <w:b/>
                <w:bCs/>
                <w:sz w:val="20"/>
              </w:rPr>
            </w:pPr>
            <w:r w:rsidRPr="00F23FE6">
              <w:rPr>
                <w:rFonts w:ascii="Calibri" w:hAnsi="Calibri" w:cs="Arial"/>
                <w:b/>
                <w:bCs/>
                <w:sz w:val="20"/>
              </w:rPr>
              <w:t xml:space="preserve">Resultados </w:t>
            </w:r>
            <w:r w:rsidR="00E51949" w:rsidRPr="00F23FE6">
              <w:rPr>
                <w:rFonts w:ascii="Calibri" w:hAnsi="Calibri" w:cs="Arial"/>
                <w:b/>
                <w:bCs/>
                <w:sz w:val="20"/>
              </w:rPr>
              <w:t>Proyecto</w:t>
            </w:r>
            <w:r w:rsidR="00353CA3" w:rsidRPr="00F23FE6">
              <w:rPr>
                <w:rFonts w:ascii="Calibri" w:hAnsi="Calibri" w:cs="Arial"/>
                <w:b/>
                <w:bCs/>
                <w:sz w:val="20"/>
              </w:rPr>
              <w:t xml:space="preserve"> (2016-2020</w:t>
            </w:r>
            <w:r w:rsidR="0004653E" w:rsidRPr="00F23FE6">
              <w:rPr>
                <w:rFonts w:ascii="Calibri" w:hAnsi="Calibri" w:cs="Arial"/>
                <w:b/>
                <w:bCs/>
                <w:sz w:val="20"/>
              </w:rPr>
              <w:t>)</w:t>
            </w:r>
          </w:p>
        </w:tc>
      </w:tr>
      <w:tr w:rsidR="00F23FE6" w:rsidRPr="00F23FE6" w:rsidTr="009317FF">
        <w:trPr>
          <w:trHeight w:val="306"/>
        </w:trPr>
        <w:tc>
          <w:tcPr>
            <w:tcW w:w="843" w:type="dxa"/>
            <w:shd w:val="clear" w:color="auto" w:fill="auto"/>
            <w:noWrap/>
          </w:tcPr>
          <w:p w:rsidR="00ED22FE" w:rsidRPr="00F23FE6" w:rsidRDefault="00ED22FE" w:rsidP="00ED22FE">
            <w:pPr>
              <w:rPr>
                <w:rFonts w:ascii="Calibri" w:hAnsi="Calibri" w:cs="Arial"/>
                <w:b/>
                <w:bCs/>
                <w:sz w:val="16"/>
              </w:rPr>
            </w:pPr>
            <w:r w:rsidRPr="00F23FE6">
              <w:rPr>
                <w:rFonts w:ascii="Calibri" w:hAnsi="Calibri" w:cs="Arial"/>
                <w:b/>
                <w:bCs/>
                <w:sz w:val="16"/>
              </w:rPr>
              <w:t>1.</w:t>
            </w:r>
          </w:p>
          <w:p w:rsidR="00ED22FE" w:rsidRPr="00F23FE6" w:rsidRDefault="00ED22FE" w:rsidP="00ED22FE">
            <w:pPr>
              <w:rPr>
                <w:rFonts w:ascii="Calibri" w:hAnsi="Calibri" w:cs="Arial"/>
                <w:b/>
                <w:bCs/>
                <w:sz w:val="16"/>
              </w:rPr>
            </w:pPr>
          </w:p>
          <w:p w:rsidR="00ED22FE" w:rsidRPr="00F23FE6" w:rsidRDefault="00ED22FE" w:rsidP="00ED22FE">
            <w:pPr>
              <w:rPr>
                <w:rFonts w:ascii="Calibri" w:hAnsi="Calibri" w:cs="Arial"/>
                <w:b/>
                <w:bCs/>
                <w:sz w:val="16"/>
              </w:rPr>
            </w:pPr>
          </w:p>
          <w:p w:rsidR="00C55A76" w:rsidRPr="00F23FE6" w:rsidRDefault="00C55A76" w:rsidP="00C55A76">
            <w:pPr>
              <w:rPr>
                <w:rFonts w:ascii="Calibri" w:hAnsi="Calibri" w:cs="Arial"/>
                <w:b/>
                <w:bCs/>
                <w:sz w:val="16"/>
              </w:rPr>
            </w:pPr>
            <w:r w:rsidRPr="00F23FE6">
              <w:rPr>
                <w:rFonts w:ascii="Calibri" w:hAnsi="Calibri" w:cs="Arial"/>
                <w:b/>
                <w:bCs/>
                <w:sz w:val="16"/>
              </w:rPr>
              <w:t>2.</w:t>
            </w:r>
          </w:p>
          <w:p w:rsidR="00C55A76" w:rsidRPr="00F23FE6" w:rsidRDefault="00C55A76" w:rsidP="00C55A76">
            <w:pPr>
              <w:rPr>
                <w:rFonts w:ascii="Calibri" w:hAnsi="Calibri" w:cs="Arial"/>
                <w:b/>
                <w:bCs/>
                <w:sz w:val="16"/>
              </w:rPr>
            </w:pPr>
          </w:p>
          <w:p w:rsidR="00ED22FE" w:rsidRPr="00F23FE6" w:rsidRDefault="00C55A76" w:rsidP="00ED22FE">
            <w:pPr>
              <w:rPr>
                <w:rFonts w:ascii="Calibri" w:hAnsi="Calibri" w:cs="Arial"/>
                <w:b/>
                <w:bCs/>
              </w:rPr>
            </w:pPr>
            <w:r w:rsidRPr="00F23FE6">
              <w:rPr>
                <w:rFonts w:ascii="Calibri" w:hAnsi="Calibri" w:cs="Arial"/>
                <w:b/>
                <w:bCs/>
                <w:sz w:val="18"/>
              </w:rPr>
              <w:t>3.</w:t>
            </w:r>
          </w:p>
        </w:tc>
        <w:tc>
          <w:tcPr>
            <w:tcW w:w="8903" w:type="dxa"/>
            <w:shd w:val="clear" w:color="auto" w:fill="auto"/>
            <w:noWrap/>
            <w:vAlign w:val="bottom"/>
          </w:tcPr>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F23FE6">
              <w:rPr>
                <w:rFonts w:ascii="Calibri" w:hAnsi="Calibri" w:cs="Arial"/>
                <w:bCs/>
                <w:sz w:val="16"/>
              </w:rPr>
              <w:t>.</w:t>
            </w:r>
          </w:p>
          <w:p w:rsidR="00E35EAD" w:rsidRPr="00F23FE6" w:rsidRDefault="00DD6925" w:rsidP="00ED22FE">
            <w:pPr>
              <w:jc w:val="both"/>
              <w:rPr>
                <w:rFonts w:ascii="Calibri" w:hAnsi="Calibri" w:cs="Arial"/>
                <w:bCs/>
                <w:sz w:val="16"/>
              </w:rPr>
            </w:pPr>
            <w:r w:rsidRPr="00F23FE6">
              <w:rPr>
                <w:rFonts w:ascii="Calibri" w:hAnsi="Calibri" w:cs="Arial"/>
                <w:bCs/>
                <w:sz w:val="16"/>
              </w:rPr>
              <w:t>Para el final del Proyecto, los grupos de mujeres en los nueve departamentos de implementación del presente Proyecto participan en la toma de decisiones, tanto en SISCODE como en las polític</w:t>
            </w:r>
            <w:r w:rsidR="00AE51CB" w:rsidRPr="00F23FE6">
              <w:rPr>
                <w:rFonts w:ascii="Calibri" w:hAnsi="Calibri" w:cs="Arial"/>
                <w:bCs/>
                <w:sz w:val="16"/>
              </w:rPr>
              <w:t>as públicas.</w:t>
            </w:r>
          </w:p>
          <w:p w:rsidR="00E35EAD" w:rsidRPr="00F23FE6" w:rsidRDefault="00D047B3" w:rsidP="00ED22FE">
            <w:pPr>
              <w:jc w:val="both"/>
              <w:rPr>
                <w:rFonts w:ascii="Calibri" w:hAnsi="Calibri" w:cs="Arial"/>
                <w:bCs/>
                <w:sz w:val="20"/>
              </w:rPr>
            </w:pPr>
            <w:r w:rsidRPr="00F23FE6">
              <w:rPr>
                <w:rFonts w:ascii="Calibri" w:hAnsi="Calibri" w:cs="Arial"/>
                <w:bCs/>
                <w:sz w:val="16"/>
              </w:rPr>
              <w:t>Para el final del Proyecto, SEPREM ha asesorado a los gobiernos locales en el área de implementación del Proyecto para la elaboración de planes, programas, políticas y presupuestos, de conformidad con la PNPDIM-PEO 2008-2023.</w:t>
            </w:r>
          </w:p>
        </w:tc>
      </w:tr>
    </w:tbl>
    <w:p w:rsidR="001B7E0A" w:rsidRPr="00E425F7" w:rsidRDefault="001B7E0A" w:rsidP="001D2C35">
      <w:pPr>
        <w:rPr>
          <w:sz w:val="14"/>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F23FE6" w:rsidRPr="00F23FE6"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F23FE6" w:rsidRDefault="000628B3">
            <w:pPr>
              <w:rPr>
                <w:rFonts w:ascii="Calibri" w:hAnsi="Calibri" w:cs="Arial"/>
                <w:b/>
                <w:bCs/>
                <w:sz w:val="20"/>
              </w:rPr>
            </w:pPr>
            <w:r w:rsidRPr="00F23FE6">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F23FE6" w:rsidRDefault="0000219C" w:rsidP="00353CA3">
            <w:pPr>
              <w:rPr>
                <w:rFonts w:ascii="Calibri" w:hAnsi="Calibri" w:cs="Arial"/>
                <w:b/>
                <w:bCs/>
                <w:sz w:val="20"/>
              </w:rPr>
            </w:pPr>
            <w:r w:rsidRPr="00F23FE6">
              <w:rPr>
                <w:rFonts w:ascii="Calibri" w:hAnsi="Calibri" w:cs="Arial"/>
                <w:b/>
                <w:bCs/>
                <w:sz w:val="20"/>
              </w:rPr>
              <w:t>Beneficiarios del</w:t>
            </w:r>
            <w:r w:rsidR="000628B3" w:rsidRPr="00F23FE6">
              <w:rPr>
                <w:rFonts w:ascii="Calibri" w:hAnsi="Calibri" w:cs="Arial"/>
                <w:b/>
                <w:bCs/>
                <w:sz w:val="20"/>
              </w:rPr>
              <w:t xml:space="preserve"> Proyecto </w:t>
            </w:r>
            <w:r w:rsidR="00EF2EA8" w:rsidRPr="00F23FE6">
              <w:rPr>
                <w:rFonts w:ascii="Calibri" w:hAnsi="Calibri" w:cs="Arial"/>
                <w:b/>
                <w:bCs/>
                <w:sz w:val="20"/>
              </w:rPr>
              <w:t xml:space="preserve">Acumulados </w:t>
            </w:r>
            <w:r w:rsidR="00784659" w:rsidRPr="00F23FE6">
              <w:rPr>
                <w:rFonts w:ascii="Calibri" w:hAnsi="Calibri" w:cs="Arial"/>
                <w:b/>
                <w:bCs/>
                <w:sz w:val="20"/>
              </w:rPr>
              <w:t>20</w:t>
            </w:r>
            <w:r w:rsidR="00353CA3" w:rsidRPr="00F23FE6">
              <w:rPr>
                <w:rFonts w:ascii="Calibri" w:hAnsi="Calibri" w:cs="Arial"/>
                <w:b/>
                <w:bCs/>
                <w:sz w:val="20"/>
              </w:rPr>
              <w:t>20</w:t>
            </w:r>
          </w:p>
        </w:tc>
      </w:tr>
      <w:tr w:rsidR="00F23FE6" w:rsidRPr="00F23FE6" w:rsidTr="009317FF">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sz w:val="20"/>
                <w:szCs w:val="20"/>
              </w:rPr>
            </w:pPr>
            <w:r w:rsidRPr="00F23FE6">
              <w:rPr>
                <w:rFonts w:ascii="Calibri" w:hAnsi="Calibri" w:cs="Arial"/>
                <w:sz w:val="20"/>
                <w:szCs w:val="20"/>
              </w:rPr>
              <w:t> </w:t>
            </w:r>
          </w:p>
          <w:p w:rsidR="00490A1C" w:rsidRPr="00F23FE6" w:rsidRDefault="00490A1C" w:rsidP="00373124">
            <w:pPr>
              <w:jc w:val="right"/>
              <w:rPr>
                <w:rFonts w:ascii="Calibri" w:hAnsi="Calibri" w:cs="Arial"/>
                <w:sz w:val="20"/>
                <w:szCs w:val="20"/>
              </w:rPr>
            </w:pPr>
            <w:r w:rsidRPr="00F23FE6">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F23FE6" w:rsidRDefault="00490A1C" w:rsidP="00D27991">
            <w:pPr>
              <w:jc w:val="center"/>
              <w:rPr>
                <w:rFonts w:ascii="Calibri" w:hAnsi="Calibri" w:cs="Arial"/>
                <w:b/>
                <w:sz w:val="20"/>
                <w:szCs w:val="20"/>
              </w:rPr>
            </w:pPr>
            <w:r w:rsidRPr="00F23FE6">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F23FE6" w:rsidRDefault="00490A1C" w:rsidP="00AC421D">
            <w:pPr>
              <w:jc w:val="center"/>
              <w:rPr>
                <w:rFonts w:ascii="Calibri" w:hAnsi="Calibri" w:cs="Arial"/>
                <w:sz w:val="20"/>
                <w:szCs w:val="20"/>
              </w:rPr>
            </w:pPr>
            <w:r w:rsidRPr="00F23FE6">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F23FE6" w:rsidRDefault="00490A1C" w:rsidP="00AC421D">
            <w:pPr>
              <w:rPr>
                <w:rFonts w:ascii="Calibri" w:hAnsi="Calibri" w:cs="Arial"/>
                <w:b/>
                <w:sz w:val="20"/>
                <w:szCs w:val="20"/>
              </w:rPr>
            </w:pPr>
            <w:r w:rsidRPr="00F23FE6">
              <w:rPr>
                <w:rFonts w:ascii="Calibri" w:hAnsi="Calibri" w:cs="Arial"/>
                <w:b/>
                <w:sz w:val="20"/>
                <w:szCs w:val="20"/>
              </w:rPr>
              <w:t xml:space="preserve">Ejecutor Principal </w:t>
            </w:r>
          </w:p>
        </w:tc>
        <w:tc>
          <w:tcPr>
            <w:tcW w:w="27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F23FE6" w:rsidRDefault="00490A1C" w:rsidP="000628B3">
            <w:pPr>
              <w:jc w:val="center"/>
              <w:rPr>
                <w:rFonts w:ascii="Calibri" w:hAnsi="Calibri" w:cs="Arial"/>
                <w:b/>
                <w:sz w:val="20"/>
                <w:szCs w:val="20"/>
              </w:rPr>
            </w:pPr>
            <w:r w:rsidRPr="00F23FE6">
              <w:rPr>
                <w:rFonts w:ascii="Calibri" w:hAnsi="Calibri" w:cs="Arial"/>
                <w:b/>
                <w:sz w:val="20"/>
                <w:szCs w:val="20"/>
              </w:rPr>
              <w:t>Instituciones Co-ejecutores</w:t>
            </w:r>
          </w:p>
        </w:tc>
      </w:tr>
      <w:tr w:rsidR="00F23FE6" w:rsidRPr="00F23FE6" w:rsidTr="00474321">
        <w:trPr>
          <w:trHeight w:val="174"/>
        </w:trPr>
        <w:tc>
          <w:tcPr>
            <w:tcW w:w="86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F23FE6"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F23FE6"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F23FE6" w:rsidRDefault="00490A1C" w:rsidP="000F4060">
            <w:pPr>
              <w:rPr>
                <w:rFonts w:ascii="Calibri" w:hAnsi="Calibri" w:cs="Arial"/>
                <w:sz w:val="20"/>
                <w:szCs w:val="20"/>
              </w:rPr>
            </w:pPr>
            <w:r w:rsidRPr="00F23FE6">
              <w:rPr>
                <w:rFonts w:ascii="Calibri" w:hAnsi="Calibri" w:cs="Arial"/>
                <w:sz w:val="20"/>
                <w:szCs w:val="20"/>
              </w:rPr>
              <w:t>SEPREM</w:t>
            </w:r>
          </w:p>
        </w:tc>
        <w:tc>
          <w:tcPr>
            <w:tcW w:w="275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F23FE6" w:rsidRDefault="00490A1C" w:rsidP="000F4060">
            <w:pPr>
              <w:jc w:val="center"/>
              <w:rPr>
                <w:rFonts w:ascii="Calibri" w:hAnsi="Calibri" w:cs="Arial"/>
                <w:sz w:val="20"/>
                <w:szCs w:val="20"/>
              </w:rPr>
            </w:pPr>
            <w:r w:rsidRPr="00F23FE6">
              <w:rPr>
                <w:rFonts w:ascii="Calibri" w:hAnsi="Calibri" w:cs="Arial"/>
                <w:sz w:val="20"/>
                <w:szCs w:val="20"/>
              </w:rPr>
              <w:t>N/A</w:t>
            </w:r>
          </w:p>
        </w:tc>
      </w:tr>
      <w:tr w:rsidR="00F23FE6" w:rsidRPr="00F23FE6" w:rsidTr="00474321">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F23FE6" w:rsidRDefault="00A70101" w:rsidP="00373124">
            <w:pPr>
              <w:jc w:val="right"/>
              <w:rPr>
                <w:rFonts w:ascii="Calibri" w:hAnsi="Calibri" w:cs="Arial"/>
                <w:sz w:val="20"/>
                <w:szCs w:val="20"/>
              </w:rPr>
            </w:pPr>
            <w:r w:rsidRPr="00F23FE6">
              <w:rPr>
                <w:rFonts w:ascii="Calibri" w:hAnsi="Calibri" w:cs="Arial"/>
                <w:sz w:val="20"/>
                <w:szCs w:val="20"/>
              </w:rPr>
              <w:t> 3.13.2</w:t>
            </w:r>
          </w:p>
          <w:p w:rsidR="00A70101" w:rsidRPr="00F23FE6"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F23FE6" w:rsidRDefault="00B36ABA" w:rsidP="00A70101">
            <w:pPr>
              <w:jc w:val="center"/>
              <w:rPr>
                <w:rFonts w:ascii="Calibri" w:hAnsi="Calibri" w:cs="Arial"/>
                <w:sz w:val="20"/>
                <w:szCs w:val="20"/>
              </w:rPr>
            </w:pPr>
          </w:p>
          <w:p w:rsidR="001701A9" w:rsidRPr="00F23FE6" w:rsidRDefault="00D0627C" w:rsidP="00A70101">
            <w:pPr>
              <w:jc w:val="center"/>
              <w:rPr>
                <w:rFonts w:ascii="Calibri" w:hAnsi="Calibri" w:cs="Arial"/>
                <w:sz w:val="20"/>
                <w:szCs w:val="20"/>
              </w:rPr>
            </w:pPr>
            <w:r>
              <w:rPr>
                <w:rFonts w:ascii="Calibri" w:hAnsi="Calibri" w:cs="Arial"/>
                <w:sz w:val="20"/>
                <w:szCs w:val="20"/>
              </w:rPr>
              <w:t>11</w:t>
            </w:r>
            <w:r w:rsidR="00341D60">
              <w:rPr>
                <w:rFonts w:ascii="Calibri" w:hAnsi="Calibri" w:cs="Arial"/>
                <w:sz w:val="20"/>
                <w:szCs w:val="20"/>
              </w:rPr>
              <w:t>3</w:t>
            </w:r>
          </w:p>
          <w:p w:rsidR="00A70101" w:rsidRPr="00F23FE6"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F23FE6"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F23FE6" w:rsidRDefault="0000219C" w:rsidP="00AC421D">
            <w:pPr>
              <w:rPr>
                <w:rFonts w:ascii="Calibri" w:hAnsi="Calibri" w:cs="Arial"/>
                <w:b/>
                <w:sz w:val="20"/>
                <w:szCs w:val="20"/>
              </w:rPr>
            </w:pPr>
            <w:r w:rsidRPr="00F23FE6">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F23FE6" w:rsidRDefault="00CF0745" w:rsidP="00CF0745">
            <w:pPr>
              <w:jc w:val="center"/>
              <w:rPr>
                <w:rFonts w:ascii="Calibri" w:hAnsi="Calibri" w:cs="Arial"/>
                <w:sz w:val="20"/>
                <w:szCs w:val="20"/>
              </w:rPr>
            </w:pPr>
            <w:r w:rsidRPr="00F23FE6">
              <w:rPr>
                <w:rFonts w:ascii="Calibri" w:hAnsi="Calibri" w:cs="Arial"/>
                <w:sz w:val="20"/>
                <w:szCs w:val="20"/>
              </w:rPr>
              <w:t>Mujeres</w:t>
            </w:r>
          </w:p>
        </w:tc>
        <w:tc>
          <w:tcPr>
            <w:tcW w:w="1199" w:type="dxa"/>
            <w:tcBorders>
              <w:top w:val="nil"/>
              <w:left w:val="nil"/>
              <w:bottom w:val="single" w:sz="4" w:space="0" w:color="auto"/>
              <w:right w:val="single" w:sz="4" w:space="0" w:color="auto"/>
            </w:tcBorders>
            <w:shd w:val="clear" w:color="auto" w:fill="auto"/>
            <w:noWrap/>
            <w:vAlign w:val="bottom"/>
            <w:hideMark/>
          </w:tcPr>
          <w:p w:rsidR="00A70101" w:rsidRPr="00F23FE6" w:rsidRDefault="00CF0745" w:rsidP="00490A1C">
            <w:pPr>
              <w:jc w:val="center"/>
              <w:rPr>
                <w:rFonts w:ascii="Calibri" w:hAnsi="Calibri" w:cs="Arial"/>
                <w:sz w:val="20"/>
                <w:szCs w:val="20"/>
              </w:rPr>
            </w:pPr>
            <w:r w:rsidRPr="00F23FE6">
              <w:rPr>
                <w:rFonts w:ascii="Calibri" w:hAnsi="Calibri" w:cs="Arial"/>
                <w:sz w:val="20"/>
                <w:szCs w:val="20"/>
              </w:rPr>
              <w:t>Homb</w:t>
            </w:r>
            <w:r w:rsidR="00A70101" w:rsidRPr="00F23FE6">
              <w:rPr>
                <w:rFonts w:ascii="Calibri" w:hAnsi="Calibri" w:cs="Arial"/>
                <w:sz w:val="20"/>
                <w:szCs w:val="20"/>
              </w:rPr>
              <w:t>res</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74</w:t>
            </w:r>
          </w:p>
        </w:tc>
        <w:tc>
          <w:tcPr>
            <w:tcW w:w="1199" w:type="dxa"/>
            <w:tcBorders>
              <w:top w:val="nil"/>
              <w:left w:val="nil"/>
              <w:bottom w:val="single" w:sz="4" w:space="0" w:color="auto"/>
              <w:right w:val="single" w:sz="4" w:space="0" w:color="auto"/>
            </w:tcBorders>
            <w:shd w:val="clear" w:color="auto" w:fill="auto"/>
            <w:noWrap/>
          </w:tcPr>
          <w:p w:rsidR="00133CC5" w:rsidRPr="00F23FE6" w:rsidRDefault="00341D60" w:rsidP="00353CA3">
            <w:pPr>
              <w:tabs>
                <w:tab w:val="left" w:pos="375"/>
                <w:tab w:val="center" w:pos="501"/>
              </w:tabs>
              <w:jc w:val="center"/>
              <w:rPr>
                <w:rFonts w:asciiTheme="minorHAnsi" w:hAnsiTheme="minorHAnsi" w:cstheme="minorHAnsi"/>
                <w:sz w:val="20"/>
                <w:szCs w:val="20"/>
              </w:rPr>
            </w:pPr>
            <w:r>
              <w:rPr>
                <w:rFonts w:asciiTheme="minorHAnsi" w:hAnsiTheme="minorHAnsi" w:cstheme="minorHAnsi"/>
                <w:sz w:val="20"/>
                <w:szCs w:val="20"/>
              </w:rPr>
              <w:t>8</w:t>
            </w:r>
          </w:p>
        </w:tc>
      </w:tr>
      <w:tr w:rsidR="00F23FE6" w:rsidRPr="00F23FE6"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F23FE6" w:rsidRDefault="00BD5153" w:rsidP="00BD5153">
            <w:pPr>
              <w:rPr>
                <w:rFonts w:ascii="Calibri" w:hAnsi="Calibri" w:cs="Arial"/>
                <w:b/>
                <w:i/>
                <w:sz w:val="20"/>
                <w:szCs w:val="20"/>
              </w:rPr>
            </w:pPr>
            <w:r w:rsidRPr="00F23FE6">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155</w:t>
            </w:r>
          </w:p>
        </w:tc>
        <w:tc>
          <w:tcPr>
            <w:tcW w:w="1199" w:type="dxa"/>
            <w:tcBorders>
              <w:top w:val="nil"/>
              <w:left w:val="nil"/>
              <w:bottom w:val="single" w:sz="4" w:space="0" w:color="auto"/>
              <w:right w:val="single" w:sz="4" w:space="0" w:color="auto"/>
            </w:tcBorders>
            <w:shd w:val="clear" w:color="auto" w:fill="auto"/>
            <w:noWrap/>
          </w:tcPr>
          <w:p w:rsidR="00BD5153" w:rsidRPr="00F23FE6" w:rsidRDefault="00341D60" w:rsidP="00BD5153">
            <w:pPr>
              <w:jc w:val="center"/>
              <w:rPr>
                <w:rFonts w:asciiTheme="minorHAnsi" w:hAnsiTheme="minorHAnsi" w:cstheme="minorHAnsi"/>
                <w:sz w:val="20"/>
                <w:szCs w:val="20"/>
              </w:rPr>
            </w:pPr>
            <w:r>
              <w:rPr>
                <w:rFonts w:asciiTheme="minorHAnsi" w:hAnsiTheme="minorHAnsi" w:cstheme="minorHAnsi"/>
                <w:sz w:val="20"/>
                <w:szCs w:val="20"/>
              </w:rPr>
              <w:t>50</w:t>
            </w:r>
          </w:p>
        </w:tc>
      </w:tr>
      <w:tr w:rsidR="00341D60" w:rsidRPr="00341D60" w:rsidTr="00474321">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F23FE6"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F23FE6"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F23FE6"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F23FE6" w:rsidRDefault="00BD5153" w:rsidP="00BD5153">
            <w:pPr>
              <w:rPr>
                <w:rFonts w:ascii="Calibri" w:hAnsi="Calibri" w:cs="Arial"/>
                <w:sz w:val="20"/>
                <w:szCs w:val="20"/>
              </w:rPr>
            </w:pPr>
            <w:r w:rsidRPr="00F23FE6">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341D60" w:rsidRDefault="00341D60" w:rsidP="003238A2">
            <w:pPr>
              <w:jc w:val="center"/>
              <w:rPr>
                <w:rFonts w:asciiTheme="minorHAnsi" w:hAnsiTheme="minorHAnsi" w:cstheme="minorHAnsi"/>
                <w:sz w:val="20"/>
                <w:szCs w:val="20"/>
              </w:rPr>
            </w:pPr>
            <w:r w:rsidRPr="00341D60">
              <w:rPr>
                <w:rFonts w:asciiTheme="minorHAnsi" w:hAnsiTheme="minorHAnsi" w:cstheme="minorHAnsi"/>
                <w:sz w:val="20"/>
                <w:szCs w:val="20"/>
              </w:rPr>
              <w:t>229</w:t>
            </w:r>
          </w:p>
        </w:tc>
        <w:tc>
          <w:tcPr>
            <w:tcW w:w="1199" w:type="dxa"/>
            <w:tcBorders>
              <w:top w:val="nil"/>
              <w:left w:val="nil"/>
              <w:bottom w:val="single" w:sz="4" w:space="0" w:color="auto"/>
              <w:right w:val="single" w:sz="4" w:space="0" w:color="auto"/>
            </w:tcBorders>
            <w:shd w:val="clear" w:color="auto" w:fill="BFBFBF"/>
            <w:noWrap/>
          </w:tcPr>
          <w:p w:rsidR="00BD5153" w:rsidRPr="00341D60" w:rsidRDefault="00341D60" w:rsidP="00E46BC5">
            <w:pPr>
              <w:jc w:val="center"/>
              <w:rPr>
                <w:rFonts w:asciiTheme="minorHAnsi" w:hAnsiTheme="minorHAnsi" w:cstheme="minorHAnsi"/>
                <w:sz w:val="20"/>
                <w:szCs w:val="20"/>
              </w:rPr>
            </w:pPr>
            <w:r w:rsidRPr="00341D60">
              <w:rPr>
                <w:rFonts w:asciiTheme="minorHAnsi" w:hAnsiTheme="minorHAnsi" w:cstheme="minorHAnsi"/>
                <w:sz w:val="20"/>
                <w:szCs w:val="20"/>
              </w:rPr>
              <w:t>58</w:t>
            </w:r>
          </w:p>
        </w:tc>
      </w:tr>
    </w:tbl>
    <w:p w:rsidR="00E63AA9" w:rsidRPr="003E618B" w:rsidRDefault="00187F70" w:rsidP="00E63AA9">
      <w:pPr>
        <w:pStyle w:val="Lista"/>
        <w:tabs>
          <w:tab w:val="left" w:pos="8144"/>
        </w:tabs>
        <w:ind w:left="-227"/>
        <w:jc w:val="both"/>
        <w:rPr>
          <w:color w:val="FF0000"/>
          <w:sz w:val="14"/>
          <w:szCs w:val="16"/>
          <w:lang w:val="es-MX"/>
        </w:rPr>
      </w:pPr>
      <w:r w:rsidRPr="00F23FE6">
        <w:rPr>
          <w:sz w:val="28"/>
          <w:lang w:val="es-MX"/>
        </w:rPr>
        <w:tab/>
      </w:r>
      <w:r w:rsidR="00756C24" w:rsidRPr="00F23FE6">
        <w:rPr>
          <w:sz w:val="14"/>
          <w:szCs w:val="16"/>
          <w:lang w:val="es-MX"/>
        </w:rPr>
        <w:t xml:space="preserve">Las </w:t>
      </w:r>
      <w:r w:rsidR="00E9486E" w:rsidRPr="00F23FE6">
        <w:rPr>
          <w:sz w:val="14"/>
          <w:szCs w:val="16"/>
          <w:lang w:val="es-MX"/>
        </w:rPr>
        <w:t>beneficiadas (os)</w:t>
      </w:r>
      <w:r w:rsidR="00756C24" w:rsidRPr="00F23FE6">
        <w:rPr>
          <w:sz w:val="14"/>
          <w:szCs w:val="16"/>
          <w:lang w:val="es-MX"/>
        </w:rPr>
        <w:t xml:space="preserve"> que reportan las direcciones responsables de la </w:t>
      </w:r>
      <w:r w:rsidR="006577AA" w:rsidRPr="00F23FE6">
        <w:rPr>
          <w:sz w:val="14"/>
          <w:szCs w:val="16"/>
          <w:lang w:val="es-MX"/>
        </w:rPr>
        <w:t>ejecución</w:t>
      </w:r>
      <w:r w:rsidR="00756C24" w:rsidRPr="00F23FE6">
        <w:rPr>
          <w:sz w:val="14"/>
          <w:szCs w:val="16"/>
          <w:lang w:val="es-MX"/>
        </w:rPr>
        <w:t xml:space="preserve"> del proyecto, conforman el mismo grupo meta establecido durante la vida del proyecto, razón por la cual no se suman añocon año, sino que se registran de manera acumulada para </w:t>
      </w:r>
      <w:r w:rsidR="003D4455" w:rsidRPr="00F23FE6">
        <w:rPr>
          <w:sz w:val="14"/>
          <w:szCs w:val="16"/>
          <w:lang w:val="es-MX"/>
        </w:rPr>
        <w:t xml:space="preserve">el </w:t>
      </w:r>
      <w:r w:rsidR="00756C24" w:rsidRPr="00F23FE6">
        <w:rPr>
          <w:sz w:val="14"/>
          <w:szCs w:val="16"/>
          <w:lang w:val="es-MX"/>
        </w:rPr>
        <w:t>año en vigencia.</w:t>
      </w:r>
      <w:r w:rsidR="007B1680">
        <w:rPr>
          <w:sz w:val="14"/>
          <w:szCs w:val="16"/>
          <w:lang w:val="es-MX"/>
        </w:rPr>
        <w:t xml:space="preserve"> </w:t>
      </w:r>
      <w:r w:rsidR="00E63AA9">
        <w:rPr>
          <w:sz w:val="14"/>
          <w:szCs w:val="16"/>
          <w:lang w:val="es-MX"/>
        </w:rPr>
        <w:t xml:space="preserve">De enero a </w:t>
      </w:r>
      <w:r w:rsidR="007B1680" w:rsidRPr="007B1680">
        <w:rPr>
          <w:sz w:val="14"/>
          <w:szCs w:val="16"/>
          <w:lang w:val="es-MX"/>
        </w:rPr>
        <w:t xml:space="preserve">abril </w:t>
      </w:r>
      <w:r w:rsidR="00E63AA9" w:rsidRPr="009228C1">
        <w:rPr>
          <w:sz w:val="14"/>
          <w:szCs w:val="16"/>
          <w:lang w:val="es-MX"/>
        </w:rPr>
        <w:t>2020</w:t>
      </w:r>
      <w:r w:rsidR="00E63AA9" w:rsidRPr="008016A6">
        <w:rPr>
          <w:sz w:val="14"/>
          <w:szCs w:val="16"/>
          <w:lang w:val="es-MX"/>
        </w:rPr>
        <w:t>, las direcciones responsables reportaron beneficiarias (os).</w:t>
      </w:r>
      <w:r w:rsidR="003E618B">
        <w:rPr>
          <w:sz w:val="14"/>
          <w:szCs w:val="16"/>
          <w:lang w:val="es-MX"/>
        </w:rPr>
        <w:t xml:space="preserve"> </w:t>
      </w:r>
      <w:r w:rsidR="003E618B" w:rsidRPr="008A78CA">
        <w:rPr>
          <w:sz w:val="14"/>
          <w:szCs w:val="16"/>
          <w:lang w:val="es-MX"/>
        </w:rPr>
        <w:t>En el mes de mayo 2020, no se reportan beneficiarios de parte de las Direcciones  y Unidades derivado de las restricciones por COVID-19.</w:t>
      </w:r>
    </w:p>
    <w:p w:rsidR="00B05499" w:rsidRPr="00F23FE6" w:rsidRDefault="00B05499" w:rsidP="002C7FA0">
      <w:pPr>
        <w:pStyle w:val="Lista"/>
        <w:tabs>
          <w:tab w:val="left" w:pos="8144"/>
        </w:tabs>
        <w:ind w:left="-227"/>
        <w:rPr>
          <w:sz w:val="12"/>
          <w:szCs w:val="16"/>
          <w:lang w:val="es-MX"/>
        </w:rPr>
      </w:pPr>
    </w:p>
    <w:p w:rsidR="00F459C8" w:rsidRPr="00F23FE6" w:rsidRDefault="0083556D" w:rsidP="00965D53">
      <w:pPr>
        <w:pStyle w:val="Lista"/>
        <w:numPr>
          <w:ilvl w:val="0"/>
          <w:numId w:val="8"/>
        </w:numPr>
        <w:rPr>
          <w:lang w:val="es-MX"/>
        </w:rPr>
      </w:pPr>
      <w:r w:rsidRPr="00F23FE6">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F23FE6" w:rsidRPr="00F23FE6"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E425F7" w:rsidRDefault="00C10724" w:rsidP="00625806">
            <w:pPr>
              <w:jc w:val="center"/>
              <w:rPr>
                <w:rFonts w:ascii="Calibri" w:hAnsi="Calibri" w:cs="Arial"/>
                <w:sz w:val="20"/>
                <w:szCs w:val="22"/>
              </w:rPr>
            </w:pPr>
            <w:r w:rsidRPr="00E425F7">
              <w:rPr>
                <w:rFonts w:ascii="Calibri" w:hAnsi="Calibri" w:cs="Arial"/>
                <w:sz w:val="20"/>
                <w:szCs w:val="22"/>
              </w:rPr>
              <w:t>Monto SEK [</w:t>
            </w:r>
            <w:r w:rsidRPr="00E425F7">
              <w:rPr>
                <w:rFonts w:ascii="Calibri" w:hAnsi="Calibri" w:cs="Arial"/>
                <w:i/>
                <w:sz w:val="20"/>
                <w:szCs w:val="22"/>
              </w:rPr>
              <w:t>original</w:t>
            </w:r>
            <w:r w:rsidRPr="00E425F7">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E425F7" w:rsidRDefault="00C10724" w:rsidP="00F459C8">
            <w:pPr>
              <w:jc w:val="center"/>
              <w:rPr>
                <w:rFonts w:ascii="Calibri" w:hAnsi="Calibri" w:cs="Arial"/>
                <w:sz w:val="20"/>
                <w:szCs w:val="22"/>
              </w:rPr>
            </w:pPr>
            <w:r w:rsidRPr="00E425F7">
              <w:rPr>
                <w:rFonts w:ascii="Calibri" w:hAnsi="Calibri" w:cs="Arial"/>
                <w:sz w:val="20"/>
                <w:szCs w:val="22"/>
              </w:rPr>
              <w:t>Total Q</w:t>
            </w:r>
            <w:r w:rsidR="001929EA" w:rsidRPr="00E425F7">
              <w:rPr>
                <w:rFonts w:ascii="Calibri" w:hAnsi="Calibri" w:cs="Arial"/>
                <w:sz w:val="20"/>
                <w:szCs w:val="22"/>
              </w:rPr>
              <w:t>.</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16"/>
              </w:rPr>
            </w:pPr>
            <w:r w:rsidRPr="00F23FE6">
              <w:rPr>
                <w:rFonts w:ascii="Calibri" w:hAnsi="Calibri" w:cs="Arial"/>
                <w:sz w:val="14"/>
                <w:szCs w:val="16"/>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sz w:val="14"/>
                <w:szCs w:val="20"/>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sz w:val="16"/>
                <w:szCs w:val="16"/>
              </w:rPr>
            </w:pPr>
            <w:r w:rsidRPr="00F23FE6">
              <w:rPr>
                <w:rFonts w:ascii="Calibri" w:hAnsi="Calibri" w:cs="Arial"/>
                <w:sz w:val="16"/>
                <w:szCs w:val="16"/>
              </w:rPr>
              <w:t>Q.</w:t>
            </w:r>
            <w:r w:rsidR="00C10724" w:rsidRPr="00F23FE6">
              <w:rPr>
                <w:rFonts w:ascii="Calibri" w:hAnsi="Calibri" w:cs="Arial"/>
                <w:sz w:val="16"/>
                <w:szCs w:val="16"/>
              </w:rPr>
              <w:t>2,960,745.24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F23FE6" w:rsidRDefault="00C10724" w:rsidP="00F13E60">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rPr>
                <w:rFonts w:ascii="Calibri" w:hAnsi="Calibri" w:cs="Arial"/>
                <w:sz w:val="14"/>
                <w:szCs w:val="20"/>
              </w:rPr>
            </w:pPr>
            <w:r w:rsidRPr="00F23FE6">
              <w:rPr>
                <w:rFonts w:ascii="Calibri" w:hAnsi="Calibri" w:cs="Arial"/>
                <w:sz w:val="14"/>
                <w:szCs w:val="20"/>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sz w:val="16"/>
                <w:szCs w:val="16"/>
              </w:rPr>
            </w:pPr>
            <w:r w:rsidRPr="00F23FE6">
              <w:rPr>
                <w:rFonts w:ascii="Calibri" w:hAnsi="Calibri" w:cs="Arial"/>
                <w:sz w:val="16"/>
                <w:szCs w:val="16"/>
              </w:rPr>
              <w:t>SEK 86.90</w:t>
            </w:r>
          </w:p>
        </w:tc>
        <w:tc>
          <w:tcPr>
            <w:tcW w:w="1843" w:type="dxa"/>
            <w:tcBorders>
              <w:top w:val="nil"/>
              <w:left w:val="nil"/>
              <w:bottom w:val="single" w:sz="4" w:space="0" w:color="auto"/>
              <w:right w:val="single" w:sz="4" w:space="0" w:color="auto"/>
            </w:tcBorders>
            <w:vAlign w:val="center"/>
          </w:tcPr>
          <w:p w:rsidR="00C10724" w:rsidRPr="00F23FE6" w:rsidRDefault="00BE0EB2" w:rsidP="000F74D6">
            <w:pPr>
              <w:jc w:val="center"/>
              <w:rPr>
                <w:rFonts w:ascii="Calibri" w:hAnsi="Calibri" w:cs="Arial"/>
                <w:sz w:val="14"/>
                <w:szCs w:val="20"/>
              </w:rPr>
            </w:pPr>
            <w:r w:rsidRPr="00F23FE6">
              <w:rPr>
                <w:rFonts w:ascii="Calibri" w:hAnsi="Calibri" w:cs="Arial"/>
                <w:sz w:val="14"/>
                <w:szCs w:val="20"/>
              </w:rPr>
              <w:t>0.8459</w:t>
            </w:r>
            <w:r w:rsidR="009C0AAF" w:rsidRPr="00F23FE6">
              <w:rPr>
                <w:rFonts w:ascii="Calibri" w:hAnsi="Calibri" w:cs="Arial"/>
                <w:sz w:val="14"/>
                <w:szCs w:val="20"/>
              </w:rPr>
              <w:t>482057</w:t>
            </w:r>
          </w:p>
        </w:tc>
        <w:tc>
          <w:tcPr>
            <w:tcW w:w="1736" w:type="dxa"/>
            <w:tcBorders>
              <w:top w:val="nil"/>
              <w:left w:val="nil"/>
              <w:bottom w:val="single" w:sz="4" w:space="0" w:color="auto"/>
              <w:right w:val="single" w:sz="4" w:space="0" w:color="auto"/>
            </w:tcBorders>
            <w:vAlign w:val="center"/>
          </w:tcPr>
          <w:p w:rsidR="00C10724" w:rsidRPr="00F23FE6" w:rsidRDefault="00C10724" w:rsidP="001929EA">
            <w:pPr>
              <w:jc w:val="right"/>
              <w:rPr>
                <w:rFonts w:ascii="Calibri" w:hAnsi="Calibri" w:cs="Arial"/>
                <w:sz w:val="16"/>
                <w:szCs w:val="16"/>
              </w:rPr>
            </w:pPr>
            <w:r w:rsidRPr="00F23FE6">
              <w:rPr>
                <w:rFonts w:ascii="Calibri" w:hAnsi="Calibri" w:cs="Arial"/>
                <w:sz w:val="16"/>
                <w:szCs w:val="16"/>
              </w:rPr>
              <w:t>Q</w:t>
            </w:r>
            <w:r w:rsidR="001929EA" w:rsidRPr="00F23FE6">
              <w:rPr>
                <w:rFonts w:ascii="Calibri" w:hAnsi="Calibri" w:cs="Arial"/>
                <w:sz w:val="16"/>
                <w:szCs w:val="16"/>
              </w:rPr>
              <w:t>.</w:t>
            </w:r>
            <w:r w:rsidRPr="00F23FE6">
              <w:rPr>
                <w:rFonts w:ascii="Calibri" w:hAnsi="Calibri" w:cs="Arial"/>
                <w:sz w:val="16"/>
                <w:szCs w:val="16"/>
              </w:rPr>
              <w:t>73.48</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F23FE6" w:rsidRDefault="00C10724" w:rsidP="00F13E60">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F23FE6" w:rsidRDefault="00C10724" w:rsidP="00231807">
            <w:pPr>
              <w:rPr>
                <w:rFonts w:ascii="Calibri" w:hAnsi="Calibri" w:cs="Arial"/>
                <w:sz w:val="14"/>
                <w:szCs w:val="22"/>
              </w:rPr>
            </w:pPr>
            <w:r w:rsidRPr="00F23FE6">
              <w:rPr>
                <w:rFonts w:ascii="Calibri" w:hAnsi="Calibri" w:cs="Arial"/>
                <w:sz w:val="14"/>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F23FE6" w:rsidRDefault="00C10724" w:rsidP="000F74D6">
            <w:pPr>
              <w:jc w:val="right"/>
              <w:rPr>
                <w:rFonts w:ascii="Calibri" w:hAnsi="Calibri" w:cs="Arial"/>
                <w:b/>
                <w:sz w:val="16"/>
                <w:szCs w:val="16"/>
              </w:rPr>
            </w:pPr>
            <w:r w:rsidRPr="00F23FE6">
              <w:rPr>
                <w:rFonts w:ascii="Calibri" w:hAnsi="Calibri" w:cs="Arial"/>
                <w:b/>
                <w:sz w:val="16"/>
                <w:szCs w:val="16"/>
              </w:rPr>
              <w:t>SEK  3,500,000.00</w:t>
            </w:r>
          </w:p>
        </w:tc>
        <w:tc>
          <w:tcPr>
            <w:tcW w:w="1843" w:type="dxa"/>
            <w:tcBorders>
              <w:top w:val="nil"/>
              <w:left w:val="nil"/>
              <w:bottom w:val="single" w:sz="4" w:space="0" w:color="auto"/>
              <w:right w:val="single" w:sz="4" w:space="0" w:color="auto"/>
            </w:tcBorders>
            <w:vAlign w:val="center"/>
          </w:tcPr>
          <w:p w:rsidR="00C10724" w:rsidRPr="00F23FE6" w:rsidRDefault="009C0AAF" w:rsidP="000F74D6">
            <w:pPr>
              <w:jc w:val="center"/>
              <w:rPr>
                <w:rFonts w:ascii="Calibri" w:hAnsi="Calibri" w:cs="Arial"/>
                <w:b/>
                <w:sz w:val="16"/>
                <w:szCs w:val="16"/>
              </w:rPr>
            </w:pPr>
            <w:r w:rsidRPr="00F23FE6">
              <w:rPr>
                <w:rFonts w:ascii="Calibri" w:hAnsi="Calibri" w:cs="Arial"/>
                <w:sz w:val="14"/>
                <w:szCs w:val="20"/>
              </w:rPr>
              <w:t>0.8459482057</w:t>
            </w:r>
          </w:p>
        </w:tc>
        <w:tc>
          <w:tcPr>
            <w:tcW w:w="1736" w:type="dxa"/>
            <w:tcBorders>
              <w:top w:val="nil"/>
              <w:left w:val="nil"/>
              <w:bottom w:val="single" w:sz="4" w:space="0" w:color="auto"/>
              <w:right w:val="single" w:sz="4" w:space="0" w:color="auto"/>
            </w:tcBorders>
            <w:vAlign w:val="center"/>
          </w:tcPr>
          <w:p w:rsidR="00C10724" w:rsidRPr="00F23FE6" w:rsidRDefault="001929EA" w:rsidP="000F74D6">
            <w:pPr>
              <w:jc w:val="right"/>
              <w:rPr>
                <w:rFonts w:ascii="Calibri" w:hAnsi="Calibri" w:cs="Arial"/>
                <w:b/>
                <w:sz w:val="16"/>
                <w:szCs w:val="16"/>
              </w:rPr>
            </w:pPr>
            <w:r w:rsidRPr="00F23FE6">
              <w:rPr>
                <w:rFonts w:ascii="Calibri" w:hAnsi="Calibri" w:cs="Arial"/>
                <w:b/>
                <w:sz w:val="16"/>
                <w:szCs w:val="16"/>
              </w:rPr>
              <w:t>Q.</w:t>
            </w:r>
            <w:r w:rsidR="00C10724" w:rsidRPr="00F23FE6">
              <w:rPr>
                <w:rFonts w:ascii="Calibri" w:hAnsi="Calibri" w:cs="Arial"/>
                <w:b/>
                <w:sz w:val="16"/>
                <w:szCs w:val="16"/>
              </w:rPr>
              <w:t>2,960,818.72</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16"/>
              </w:rPr>
            </w:pPr>
            <w:r w:rsidRPr="00F23FE6">
              <w:rPr>
                <w:rFonts w:ascii="Calibri" w:hAnsi="Calibri" w:cs="Arial"/>
                <w:sz w:val="14"/>
                <w:szCs w:val="16"/>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lang w:val="en-US"/>
              </w:rPr>
            </w:pPr>
            <w:r w:rsidRPr="00F23FE6">
              <w:rPr>
                <w:rFonts w:ascii="Calibri" w:hAnsi="Calibri" w:cs="Arial"/>
                <w:sz w:val="16"/>
                <w:szCs w:val="16"/>
              </w:rPr>
              <w:t xml:space="preserve">SEK 2,599,911.90 </w:t>
            </w:r>
          </w:p>
        </w:tc>
        <w:tc>
          <w:tcPr>
            <w:tcW w:w="1843" w:type="dxa"/>
            <w:tcBorders>
              <w:top w:val="nil"/>
              <w:left w:val="nil"/>
              <w:bottom w:val="single" w:sz="4" w:space="0" w:color="auto"/>
              <w:right w:val="single" w:sz="4" w:space="0" w:color="auto"/>
            </w:tcBorders>
            <w:vAlign w:val="bottom"/>
          </w:tcPr>
          <w:p w:rsidR="00D06B8D" w:rsidRPr="00F23FE6" w:rsidRDefault="00404AD5" w:rsidP="00D06B8D">
            <w:pPr>
              <w:jc w:val="center"/>
              <w:rPr>
                <w:rFonts w:ascii="Arial" w:hAnsi="Arial" w:cs="Arial"/>
                <w:sz w:val="14"/>
                <w:szCs w:val="20"/>
              </w:rPr>
            </w:pPr>
            <w:r w:rsidRPr="00F23FE6">
              <w:rPr>
                <w:rFonts w:ascii="Calibri" w:hAnsi="Calibri"/>
                <w:sz w:val="14"/>
                <w:szCs w:val="22"/>
              </w:rPr>
              <w:t>0.84973948</w:t>
            </w:r>
            <w:r w:rsidR="00EA22C5" w:rsidRPr="00F23FE6">
              <w:rPr>
                <w:rFonts w:ascii="Calibri" w:hAnsi="Calibri"/>
                <w:sz w:val="14"/>
                <w:szCs w:val="22"/>
              </w:rPr>
              <w:t>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Q.</w:t>
            </w:r>
            <w:r w:rsidR="00D06B8D" w:rsidRPr="00F23FE6">
              <w:rPr>
                <w:rFonts w:ascii="Calibri" w:hAnsi="Calibri" w:cs="Arial"/>
                <w:sz w:val="16"/>
                <w:szCs w:val="16"/>
                <w:lang w:val="en-US"/>
              </w:rPr>
              <w:t xml:space="preserve">2,209,247.80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F23FE6" w:rsidRDefault="00D06B8D" w:rsidP="00D06B8D">
            <w:pPr>
              <w:jc w:val="center"/>
              <w:rPr>
                <w:rFonts w:ascii="Calibri" w:hAnsi="Calibri" w:cs="Arial"/>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14"/>
                <w:szCs w:val="20"/>
              </w:rPr>
            </w:pPr>
            <w:r w:rsidRPr="00F23FE6">
              <w:rPr>
                <w:rFonts w:ascii="Calibri" w:hAnsi="Calibri" w:cs="Arial"/>
                <w:sz w:val="14"/>
                <w:szCs w:val="20"/>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sz w:val="16"/>
                <w:szCs w:val="16"/>
              </w:rPr>
            </w:pPr>
            <w:r w:rsidRPr="00F23FE6">
              <w:rPr>
                <w:rFonts w:ascii="Calibri" w:hAnsi="Calibri" w:cs="Arial"/>
                <w:sz w:val="16"/>
                <w:szCs w:val="16"/>
                <w:lang w:val="en-US"/>
              </w:rPr>
              <w:t>SEK  88.10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sz w:val="14"/>
                <w:szCs w:val="20"/>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sz w:val="16"/>
                <w:szCs w:val="16"/>
              </w:rPr>
            </w:pPr>
            <w:r w:rsidRPr="00F23FE6">
              <w:rPr>
                <w:rFonts w:ascii="Calibri" w:hAnsi="Calibri" w:cs="Arial"/>
                <w:sz w:val="16"/>
                <w:szCs w:val="16"/>
              </w:rPr>
              <w:t xml:space="preserve">        Q .</w:t>
            </w:r>
            <w:r w:rsidR="00D06B8D" w:rsidRPr="00F23FE6">
              <w:rPr>
                <w:rFonts w:ascii="Calibri" w:hAnsi="Calibri" w:cs="Arial"/>
                <w:sz w:val="16"/>
                <w:szCs w:val="16"/>
              </w:rPr>
              <w:t xml:space="preserve">74.86 </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F23FE6" w:rsidRDefault="00D06B8D" w:rsidP="00D06B8D">
            <w:pPr>
              <w:rPr>
                <w:rFonts w:ascii="Calibri" w:hAnsi="Calibri" w:cs="Arial"/>
                <w:sz w:val="16"/>
                <w:szCs w:val="16"/>
              </w:rPr>
            </w:pPr>
            <w:r w:rsidRPr="00F23FE6">
              <w:rPr>
                <w:rFonts w:ascii="Calibri" w:hAnsi="Calibri" w:cs="Arial"/>
                <w:sz w:val="16"/>
                <w:szCs w:val="16"/>
              </w:rPr>
              <w:t>4.1.1 </w:t>
            </w:r>
          </w:p>
        </w:tc>
        <w:tc>
          <w:tcPr>
            <w:tcW w:w="3160"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rPr>
                <w:rFonts w:ascii="Calibri" w:hAnsi="Calibri" w:cs="Arial"/>
                <w:sz w:val="20"/>
                <w:szCs w:val="22"/>
              </w:rPr>
            </w:pPr>
            <w:r w:rsidRPr="00F23FE6">
              <w:rPr>
                <w:rFonts w:ascii="Calibri" w:hAnsi="Calibri" w:cs="Arial"/>
                <w:sz w:val="20"/>
                <w:szCs w:val="22"/>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F23FE6" w:rsidRDefault="00D06B8D" w:rsidP="00D06B8D">
            <w:pPr>
              <w:jc w:val="right"/>
              <w:rPr>
                <w:rFonts w:ascii="Calibri" w:hAnsi="Calibri" w:cs="Arial"/>
                <w:b/>
                <w:sz w:val="16"/>
                <w:szCs w:val="16"/>
              </w:rPr>
            </w:pPr>
            <w:r w:rsidRPr="00F23FE6">
              <w:rPr>
                <w:rFonts w:ascii="Calibri" w:hAnsi="Calibri" w:cs="Arial"/>
                <w:b/>
                <w:sz w:val="16"/>
                <w:szCs w:val="16"/>
              </w:rPr>
              <w:t>SEK  2,600,000.00</w:t>
            </w:r>
          </w:p>
        </w:tc>
        <w:tc>
          <w:tcPr>
            <w:tcW w:w="1843" w:type="dxa"/>
            <w:tcBorders>
              <w:top w:val="nil"/>
              <w:left w:val="nil"/>
              <w:bottom w:val="single" w:sz="4" w:space="0" w:color="auto"/>
              <w:right w:val="single" w:sz="4" w:space="0" w:color="auto"/>
            </w:tcBorders>
            <w:vAlign w:val="bottom"/>
          </w:tcPr>
          <w:p w:rsidR="00D06B8D" w:rsidRPr="00F23FE6" w:rsidRDefault="00EA22C5" w:rsidP="00D06B8D">
            <w:pPr>
              <w:jc w:val="center"/>
              <w:rPr>
                <w:rFonts w:ascii="Calibri" w:hAnsi="Calibri" w:cs="Arial"/>
                <w:b/>
                <w:sz w:val="14"/>
                <w:szCs w:val="16"/>
              </w:rPr>
            </w:pPr>
            <w:r w:rsidRPr="00F23FE6">
              <w:rPr>
                <w:rFonts w:ascii="Calibri" w:hAnsi="Calibri"/>
                <w:sz w:val="14"/>
                <w:szCs w:val="22"/>
              </w:rPr>
              <w:t>0.8497394846</w:t>
            </w:r>
          </w:p>
        </w:tc>
        <w:tc>
          <w:tcPr>
            <w:tcW w:w="1736" w:type="dxa"/>
            <w:tcBorders>
              <w:top w:val="nil"/>
              <w:left w:val="nil"/>
              <w:bottom w:val="single" w:sz="4" w:space="0" w:color="auto"/>
              <w:right w:val="single" w:sz="4" w:space="0" w:color="auto"/>
            </w:tcBorders>
            <w:vAlign w:val="center"/>
          </w:tcPr>
          <w:p w:rsidR="00D06B8D" w:rsidRPr="00F23FE6" w:rsidRDefault="001929EA" w:rsidP="00D06B8D">
            <w:pPr>
              <w:jc w:val="right"/>
              <w:rPr>
                <w:rFonts w:ascii="Calibri" w:hAnsi="Calibri" w:cs="Arial"/>
                <w:b/>
                <w:sz w:val="16"/>
                <w:szCs w:val="16"/>
              </w:rPr>
            </w:pPr>
            <w:r w:rsidRPr="00F23FE6">
              <w:rPr>
                <w:rFonts w:ascii="Calibri" w:hAnsi="Calibri" w:cs="Arial"/>
                <w:b/>
                <w:sz w:val="16"/>
                <w:szCs w:val="16"/>
              </w:rPr>
              <w:t>Q.</w:t>
            </w:r>
            <w:r w:rsidR="00D06B8D" w:rsidRPr="00F23FE6">
              <w:rPr>
                <w:rFonts w:ascii="Calibri" w:hAnsi="Calibri" w:cs="Arial"/>
                <w:b/>
                <w:sz w:val="16"/>
                <w:szCs w:val="16"/>
              </w:rPr>
              <w:t>2,209,322.66</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16"/>
              </w:rPr>
              <w:t>28</w:t>
            </w:r>
            <w:r w:rsidR="001929EA" w:rsidRPr="00F23FE6">
              <w:rPr>
                <w:rFonts w:ascii="Calibri" w:hAnsi="Calibri" w:cs="Arial"/>
                <w:sz w:val="14"/>
                <w:szCs w:val="16"/>
              </w:rPr>
              <w:t>/</w:t>
            </w:r>
            <w:r w:rsidRPr="00F23FE6">
              <w:rPr>
                <w:rFonts w:ascii="Calibri" w:hAnsi="Calibri" w:cs="Arial"/>
                <w:sz w:val="14"/>
                <w:szCs w:val="16"/>
              </w:rPr>
              <w:t>05</w:t>
            </w:r>
            <w:r w:rsidR="001929EA" w:rsidRPr="00F23FE6">
              <w:rPr>
                <w:rFonts w:ascii="Calibri" w:hAnsi="Calibri" w:cs="Arial"/>
                <w:sz w:val="14"/>
                <w:szCs w:val="16"/>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3F3876">
            <w:pPr>
              <w:jc w:val="right"/>
              <w:rPr>
                <w:rFonts w:ascii="Calibri" w:hAnsi="Calibri" w:cs="Arial"/>
                <w:sz w:val="16"/>
                <w:szCs w:val="16"/>
                <w:lang w:val="es-GT"/>
              </w:rPr>
            </w:pPr>
            <w:r w:rsidRPr="00F23FE6">
              <w:rPr>
                <w:rFonts w:ascii="Calibri" w:hAnsi="Calibri" w:cs="Arial"/>
                <w:sz w:val="16"/>
                <w:szCs w:val="16"/>
                <w:lang w:val="es-GT"/>
              </w:rPr>
              <w:t xml:space="preserve">SEK </w:t>
            </w:r>
            <w:r w:rsidR="003F3876" w:rsidRPr="00F23FE6">
              <w:rPr>
                <w:rFonts w:ascii="Calibri" w:hAnsi="Calibri" w:cs="Calibri"/>
                <w:sz w:val="16"/>
                <w:szCs w:val="16"/>
              </w:rPr>
              <w:t>2,184,808.96</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Q.1,751,376.51</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jc w:val="center"/>
              <w:rPr>
                <w:rFonts w:ascii="Calibri" w:hAnsi="Calibri" w:cs="Arial"/>
                <w:sz w:val="16"/>
                <w:szCs w:val="16"/>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700305" w:rsidP="00700305">
            <w:pPr>
              <w:rPr>
                <w:rFonts w:ascii="Calibri" w:hAnsi="Calibri" w:cs="Arial"/>
                <w:sz w:val="20"/>
                <w:szCs w:val="22"/>
              </w:rPr>
            </w:pPr>
            <w:r w:rsidRPr="00F23FE6">
              <w:rPr>
                <w:rFonts w:ascii="Calibri" w:hAnsi="Calibri" w:cs="Arial"/>
                <w:sz w:val="14"/>
                <w:szCs w:val="20"/>
              </w:rPr>
              <w:t>28</w:t>
            </w:r>
            <w:r w:rsidR="001929EA" w:rsidRPr="00F23FE6">
              <w:rPr>
                <w:rFonts w:ascii="Calibri" w:hAnsi="Calibri" w:cs="Arial"/>
                <w:sz w:val="14"/>
                <w:szCs w:val="20"/>
              </w:rPr>
              <w:t>/</w:t>
            </w:r>
            <w:r w:rsidRPr="00F23FE6">
              <w:rPr>
                <w:rFonts w:ascii="Calibri" w:hAnsi="Calibri" w:cs="Arial"/>
                <w:sz w:val="14"/>
                <w:szCs w:val="20"/>
              </w:rPr>
              <w:t>05</w:t>
            </w:r>
            <w:r w:rsidR="001929EA"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jc w:val="right"/>
              <w:rPr>
                <w:rFonts w:ascii="Calibri" w:hAnsi="Calibri" w:cs="Arial"/>
                <w:b/>
                <w:sz w:val="16"/>
                <w:szCs w:val="16"/>
              </w:rPr>
            </w:pPr>
            <w:r w:rsidRPr="00F23FE6">
              <w:rPr>
                <w:rFonts w:ascii="Calibri" w:hAnsi="Calibri" w:cs="Arial"/>
                <w:sz w:val="16"/>
                <w:szCs w:val="16"/>
              </w:rPr>
              <w:t xml:space="preserve">SEK </w:t>
            </w:r>
            <w:r w:rsidR="003F3876" w:rsidRPr="00F23FE6">
              <w:rPr>
                <w:rFonts w:ascii="Calibri" w:hAnsi="Calibri" w:cs="Arial"/>
                <w:sz w:val="16"/>
                <w:szCs w:val="16"/>
              </w:rPr>
              <w:t xml:space="preserve">            191.04</w:t>
            </w:r>
          </w:p>
        </w:tc>
        <w:tc>
          <w:tcPr>
            <w:tcW w:w="1843" w:type="dxa"/>
            <w:tcBorders>
              <w:top w:val="nil"/>
              <w:left w:val="nil"/>
              <w:bottom w:val="single" w:sz="4" w:space="0" w:color="auto"/>
              <w:right w:val="single" w:sz="4" w:space="0" w:color="auto"/>
            </w:tcBorders>
            <w:vAlign w:val="bottom"/>
          </w:tcPr>
          <w:p w:rsidR="001929EA" w:rsidRPr="00F23FE6" w:rsidRDefault="00700305" w:rsidP="001929EA">
            <w:pPr>
              <w:jc w:val="center"/>
              <w:rPr>
                <w:rFonts w:ascii="Calibri" w:hAnsi="Calibri"/>
                <w:sz w:val="14"/>
                <w:szCs w:val="14"/>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1929EA" w:rsidP="001929EA">
            <w:pPr>
              <w:jc w:val="right"/>
              <w:rPr>
                <w:rFonts w:ascii="Calibri" w:hAnsi="Calibri" w:cs="Arial"/>
                <w:sz w:val="16"/>
                <w:szCs w:val="16"/>
              </w:rPr>
            </w:pPr>
            <w:r w:rsidRPr="00F23FE6">
              <w:rPr>
                <w:rFonts w:ascii="Calibri" w:hAnsi="Calibri" w:cs="Arial"/>
                <w:sz w:val="16"/>
                <w:szCs w:val="16"/>
              </w:rPr>
              <w:t>Q.153.14</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F23FE6" w:rsidRDefault="001929EA" w:rsidP="001929EA">
            <w:pPr>
              <w:rPr>
                <w:rFonts w:ascii="Calibri" w:hAnsi="Calibri" w:cs="Arial"/>
                <w:sz w:val="20"/>
                <w:szCs w:val="20"/>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F23FE6" w:rsidRDefault="001929EA" w:rsidP="001929EA">
            <w:pPr>
              <w:rPr>
                <w:rFonts w:ascii="Calibri" w:hAnsi="Calibri" w:cs="Arial"/>
                <w:sz w:val="20"/>
                <w:szCs w:val="20"/>
              </w:rPr>
            </w:pPr>
            <w:r w:rsidRPr="00F23FE6">
              <w:rPr>
                <w:rFonts w:ascii="Calibri" w:hAnsi="Calibri" w:cs="Arial"/>
                <w:sz w:val="20"/>
                <w:szCs w:val="20"/>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F23FE6" w:rsidRDefault="001929EA" w:rsidP="00D665E4">
            <w:pPr>
              <w:jc w:val="right"/>
              <w:rPr>
                <w:rFonts w:ascii="Calibri" w:hAnsi="Calibri" w:cs="Arial"/>
                <w:b/>
                <w:sz w:val="16"/>
                <w:szCs w:val="16"/>
              </w:rPr>
            </w:pPr>
            <w:r w:rsidRPr="00F23FE6">
              <w:rPr>
                <w:rFonts w:ascii="Calibri" w:hAnsi="Calibri" w:cs="Arial"/>
                <w:b/>
                <w:sz w:val="16"/>
                <w:szCs w:val="16"/>
              </w:rPr>
              <w:t>SEK 2</w:t>
            </w:r>
            <w:r w:rsidR="00D665E4" w:rsidRPr="00F23FE6">
              <w:rPr>
                <w:rFonts w:ascii="Calibri" w:hAnsi="Calibri" w:cs="Arial"/>
                <w:b/>
                <w:sz w:val="16"/>
                <w:szCs w:val="16"/>
              </w:rPr>
              <w:t>,185,000.0</w:t>
            </w:r>
            <w:r w:rsidRPr="00F23FE6">
              <w:rPr>
                <w:rFonts w:ascii="Calibri" w:hAnsi="Calibri" w:cs="Arial"/>
                <w:b/>
                <w:sz w:val="16"/>
                <w:szCs w:val="16"/>
              </w:rPr>
              <w:t>0</w:t>
            </w:r>
          </w:p>
        </w:tc>
        <w:tc>
          <w:tcPr>
            <w:tcW w:w="1843" w:type="dxa"/>
            <w:tcBorders>
              <w:top w:val="nil"/>
              <w:left w:val="nil"/>
              <w:bottom w:val="single" w:sz="4" w:space="0" w:color="auto"/>
              <w:right w:val="single" w:sz="4" w:space="0" w:color="auto"/>
            </w:tcBorders>
            <w:vAlign w:val="bottom"/>
          </w:tcPr>
          <w:p w:rsidR="001929EA" w:rsidRPr="00F23FE6" w:rsidRDefault="00755174" w:rsidP="001929EA">
            <w:pPr>
              <w:jc w:val="center"/>
              <w:rPr>
                <w:rFonts w:ascii="Calibri" w:hAnsi="Calibri"/>
                <w:sz w:val="14"/>
                <w:szCs w:val="22"/>
              </w:rPr>
            </w:pPr>
            <w:r w:rsidRPr="00F23FE6">
              <w:rPr>
                <w:rFonts w:ascii="Calibri" w:hAnsi="Calibri" w:cs="Arial"/>
                <w:sz w:val="14"/>
                <w:szCs w:val="14"/>
              </w:rPr>
              <w:t>0.80162</w:t>
            </w:r>
          </w:p>
        </w:tc>
        <w:tc>
          <w:tcPr>
            <w:tcW w:w="1736" w:type="dxa"/>
            <w:tcBorders>
              <w:top w:val="nil"/>
              <w:left w:val="nil"/>
              <w:bottom w:val="single" w:sz="4" w:space="0" w:color="auto"/>
              <w:right w:val="single" w:sz="4" w:space="0" w:color="auto"/>
            </w:tcBorders>
            <w:vAlign w:val="center"/>
          </w:tcPr>
          <w:p w:rsidR="001929EA" w:rsidRPr="00F23FE6" w:rsidRDefault="00567C8D" w:rsidP="001929EA">
            <w:pPr>
              <w:jc w:val="right"/>
              <w:rPr>
                <w:rFonts w:ascii="Calibri" w:hAnsi="Calibri" w:cs="Arial"/>
                <w:b/>
                <w:sz w:val="16"/>
                <w:szCs w:val="16"/>
              </w:rPr>
            </w:pPr>
            <w:r w:rsidRPr="00F23FE6">
              <w:rPr>
                <w:rFonts w:ascii="Calibri" w:hAnsi="Calibri" w:cs="Arial"/>
                <w:b/>
                <w:sz w:val="16"/>
                <w:szCs w:val="16"/>
              </w:rPr>
              <w:t>Q.1,751,529.65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szCs w:val="16"/>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16"/>
              </w:rPr>
              <w:t>05</w:t>
            </w:r>
            <w:r w:rsidR="00A8601D" w:rsidRPr="00F23FE6">
              <w:rPr>
                <w:rFonts w:ascii="Calibri" w:hAnsi="Calibri" w:cs="Arial"/>
                <w:sz w:val="14"/>
                <w:szCs w:val="16"/>
              </w:rPr>
              <w:t>/12</w:t>
            </w:r>
            <w:r w:rsidRPr="00F23FE6">
              <w:rPr>
                <w:rFonts w:ascii="Calibri" w:hAnsi="Calibri" w:cs="Arial"/>
                <w:sz w:val="14"/>
                <w:szCs w:val="16"/>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lang w:val="es-GT"/>
              </w:rPr>
              <w:t xml:space="preserve">SEK  </w:t>
            </w:r>
            <w:r w:rsidR="004B41C5" w:rsidRPr="00F23FE6">
              <w:rPr>
                <w:rFonts w:ascii="Calibri" w:hAnsi="Calibri" w:cs="Arial"/>
                <w:sz w:val="16"/>
                <w:szCs w:val="16"/>
                <w:lang w:val="es-GT"/>
              </w:rPr>
              <w:t>9</w:t>
            </w:r>
            <w:r w:rsidR="004B41C5" w:rsidRPr="00F23FE6">
              <w:rPr>
                <w:rFonts w:ascii="Calibri" w:hAnsi="Calibri" w:cs="Calibri"/>
                <w:sz w:val="16"/>
                <w:szCs w:val="16"/>
              </w:rPr>
              <w:t>14,619.60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i/>
                <w:sz w:val="16"/>
                <w:szCs w:val="16"/>
              </w:rPr>
              <w:t>738,925.45</w:t>
            </w:r>
          </w:p>
        </w:tc>
      </w:tr>
      <w:tr w:rsidR="00F23FE6" w:rsidRPr="00F23FE6"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F23FE6" w:rsidRDefault="00353CA3" w:rsidP="00353CA3">
            <w:pPr>
              <w:jc w:val="center"/>
              <w:rPr>
                <w:rFonts w:ascii="Calibri" w:hAnsi="Calibri" w:cs="Arial"/>
                <w:sz w:val="20"/>
                <w:szCs w:val="20"/>
              </w:rPr>
            </w:pPr>
            <w:r w:rsidRPr="00F23FE6">
              <w:rPr>
                <w:rFonts w:ascii="Calibri" w:hAnsi="Calibri" w:cs="Arial"/>
                <w:sz w:val="16"/>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F23FE6" w:rsidRDefault="00353CA3" w:rsidP="00353CA3">
            <w:pPr>
              <w:rPr>
                <w:rFonts w:ascii="Calibri" w:hAnsi="Calibri" w:cs="Arial"/>
                <w:sz w:val="20"/>
                <w:szCs w:val="20"/>
              </w:rPr>
            </w:pPr>
            <w:r w:rsidRPr="00F23FE6">
              <w:rPr>
                <w:rFonts w:ascii="Calibri" w:hAnsi="Calibri" w:cs="Arial"/>
                <w:sz w:val="14"/>
                <w:szCs w:val="20"/>
              </w:rPr>
              <w:t>05</w:t>
            </w:r>
            <w:r w:rsidR="00A8601D" w:rsidRPr="00F23FE6">
              <w:rPr>
                <w:rFonts w:ascii="Calibri" w:hAnsi="Calibri" w:cs="Arial"/>
                <w:sz w:val="14"/>
                <w:szCs w:val="20"/>
              </w:rPr>
              <w:t>/12</w:t>
            </w:r>
            <w:r w:rsidRPr="00F23FE6">
              <w:rPr>
                <w:rFonts w:ascii="Calibri" w:hAnsi="Calibri" w:cs="Arial"/>
                <w:sz w:val="14"/>
                <w:szCs w:val="20"/>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F23FE6" w:rsidRDefault="00353CA3" w:rsidP="00474321">
            <w:pPr>
              <w:jc w:val="right"/>
              <w:rPr>
                <w:rFonts w:ascii="Calibri" w:hAnsi="Calibri" w:cs="Arial"/>
                <w:sz w:val="16"/>
                <w:szCs w:val="16"/>
              </w:rPr>
            </w:pPr>
            <w:r w:rsidRPr="00F23FE6">
              <w:rPr>
                <w:rFonts w:ascii="Calibri" w:hAnsi="Calibri" w:cs="Arial"/>
                <w:sz w:val="16"/>
                <w:szCs w:val="16"/>
              </w:rPr>
              <w:t xml:space="preserve">SEK </w:t>
            </w:r>
            <w:r w:rsidR="004B41C5" w:rsidRPr="00F23FE6">
              <w:rPr>
                <w:rFonts w:ascii="Calibri" w:hAnsi="Calibri" w:cs="Arial"/>
                <w:sz w:val="16"/>
                <w:szCs w:val="16"/>
              </w:rPr>
              <w:t>380.40</w:t>
            </w:r>
          </w:p>
        </w:tc>
        <w:tc>
          <w:tcPr>
            <w:tcW w:w="1843" w:type="dxa"/>
            <w:tcBorders>
              <w:top w:val="nil"/>
              <w:left w:val="nil"/>
              <w:bottom w:val="single" w:sz="4" w:space="0" w:color="auto"/>
              <w:right w:val="single" w:sz="4" w:space="0" w:color="auto"/>
            </w:tcBorders>
            <w:vAlign w:val="bottom"/>
          </w:tcPr>
          <w:p w:rsidR="00353CA3" w:rsidRPr="00F23FE6" w:rsidRDefault="004B41C5" w:rsidP="00353CA3">
            <w:pPr>
              <w:jc w:val="center"/>
              <w:rPr>
                <w:rFonts w:ascii="Calibri" w:hAnsi="Calibri" w:cs="Arial"/>
                <w:sz w:val="14"/>
                <w:szCs w:val="14"/>
              </w:rPr>
            </w:pPr>
            <w:r w:rsidRPr="00F23FE6">
              <w:rPr>
                <w:rFonts w:ascii="Calibri" w:hAnsi="Calibri" w:cs="Arial"/>
                <w:sz w:val="14"/>
                <w:szCs w:val="14"/>
              </w:rPr>
              <w:t>0.80790</w:t>
            </w:r>
            <w:r w:rsidR="00474321" w:rsidRPr="00F23FE6">
              <w:rPr>
                <w:rFonts w:ascii="Calibri" w:hAnsi="Calibri" w:cs="Arial"/>
                <w:sz w:val="14"/>
                <w:szCs w:val="14"/>
              </w:rPr>
              <w:t>6</w:t>
            </w:r>
          </w:p>
        </w:tc>
        <w:tc>
          <w:tcPr>
            <w:tcW w:w="1736" w:type="dxa"/>
            <w:tcBorders>
              <w:top w:val="nil"/>
              <w:left w:val="nil"/>
              <w:bottom w:val="single" w:sz="4" w:space="0" w:color="auto"/>
              <w:right w:val="single" w:sz="4" w:space="0" w:color="auto"/>
            </w:tcBorders>
            <w:vAlign w:val="center"/>
          </w:tcPr>
          <w:p w:rsidR="00353CA3" w:rsidRPr="00F23FE6" w:rsidRDefault="00353CA3" w:rsidP="004B41C5">
            <w:pPr>
              <w:jc w:val="right"/>
              <w:rPr>
                <w:rFonts w:ascii="Calibri" w:hAnsi="Calibri" w:cs="Arial"/>
                <w:b/>
                <w:sz w:val="16"/>
                <w:szCs w:val="16"/>
              </w:rPr>
            </w:pPr>
            <w:r w:rsidRPr="00F23FE6">
              <w:rPr>
                <w:rFonts w:ascii="Calibri" w:hAnsi="Calibri" w:cs="Arial"/>
                <w:sz w:val="16"/>
                <w:szCs w:val="16"/>
              </w:rPr>
              <w:t>Q.</w:t>
            </w:r>
            <w:r w:rsidR="004B41C5" w:rsidRPr="00F23FE6">
              <w:rPr>
                <w:rFonts w:ascii="Calibri" w:hAnsi="Calibri" w:cs="Arial"/>
                <w:sz w:val="16"/>
                <w:szCs w:val="16"/>
              </w:rPr>
              <w:t>307.32</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F23FE6" w:rsidRDefault="00353CA3" w:rsidP="00353CA3">
            <w:pPr>
              <w:rPr>
                <w:rFonts w:ascii="Calibri" w:hAnsi="Calibri" w:cs="Arial"/>
                <w:sz w:val="16"/>
                <w:szCs w:val="16"/>
              </w:rPr>
            </w:pPr>
            <w:r w:rsidRPr="00F23FE6">
              <w:rPr>
                <w:rFonts w:ascii="Calibri" w:hAnsi="Calibri" w:cs="Arial"/>
                <w:sz w:val="16"/>
                <w:szCs w:val="16"/>
              </w:rPr>
              <w:t>4.1.1 </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8900DC" w:rsidP="00353CA3">
            <w:pPr>
              <w:rPr>
                <w:rFonts w:ascii="Calibri" w:hAnsi="Calibri" w:cs="Arial"/>
                <w:sz w:val="20"/>
                <w:szCs w:val="22"/>
              </w:rPr>
            </w:pPr>
            <w:r w:rsidRPr="00E425F7">
              <w:rPr>
                <w:rFonts w:ascii="Calibri" w:hAnsi="Calibri" w:cs="Arial"/>
                <w:sz w:val="14"/>
                <w:szCs w:val="22"/>
              </w:rPr>
              <w:t>Monto subt</w:t>
            </w:r>
            <w:r w:rsidR="00353CA3" w:rsidRPr="00E425F7">
              <w:rPr>
                <w:rFonts w:ascii="Calibri" w:hAnsi="Calibri" w:cs="Arial"/>
                <w:sz w:val="14"/>
                <w:szCs w:val="22"/>
              </w:rPr>
              <w:t>otal ambos Desembolsos</w:t>
            </w:r>
            <w:r w:rsidRPr="00E425F7">
              <w:rPr>
                <w:rFonts w:ascii="Calibri" w:hAnsi="Calibri" w:cs="Arial"/>
                <w:sz w:val="14"/>
                <w:szCs w:val="22"/>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F23FE6" w:rsidRDefault="00353CA3" w:rsidP="004B41C5">
            <w:pPr>
              <w:jc w:val="right"/>
              <w:rPr>
                <w:rFonts w:ascii="Calibri" w:hAnsi="Calibri" w:cs="Arial"/>
                <w:b/>
                <w:sz w:val="16"/>
                <w:szCs w:val="16"/>
              </w:rPr>
            </w:pPr>
            <w:r w:rsidRPr="00F23FE6">
              <w:rPr>
                <w:rFonts w:ascii="Calibri" w:hAnsi="Calibri" w:cs="Arial"/>
                <w:b/>
                <w:sz w:val="16"/>
                <w:szCs w:val="16"/>
              </w:rPr>
              <w:t xml:space="preserve">SEK  </w:t>
            </w:r>
            <w:r w:rsidR="004B41C5" w:rsidRPr="00F23FE6">
              <w:rPr>
                <w:rFonts w:ascii="Calibri" w:hAnsi="Calibri" w:cs="Arial"/>
                <w:b/>
                <w:sz w:val="16"/>
                <w:szCs w:val="16"/>
              </w:rPr>
              <w:t>915</w:t>
            </w:r>
            <w:r w:rsidRPr="00F23FE6">
              <w:rPr>
                <w:rFonts w:ascii="Calibri" w:hAnsi="Calibri" w:cs="Arial"/>
                <w:b/>
                <w:sz w:val="16"/>
                <w:szCs w:val="16"/>
              </w:rPr>
              <w:t>,000.00</w:t>
            </w:r>
          </w:p>
        </w:tc>
        <w:tc>
          <w:tcPr>
            <w:tcW w:w="1843" w:type="dxa"/>
            <w:tcBorders>
              <w:top w:val="single" w:sz="4" w:space="0" w:color="auto"/>
              <w:left w:val="nil"/>
              <w:bottom w:val="single" w:sz="4" w:space="0" w:color="auto"/>
              <w:right w:val="single" w:sz="4" w:space="0" w:color="auto"/>
            </w:tcBorders>
            <w:vAlign w:val="center"/>
          </w:tcPr>
          <w:p w:rsidR="00353CA3" w:rsidRPr="00F23FE6" w:rsidRDefault="008900DC" w:rsidP="00353CA3">
            <w:pPr>
              <w:jc w:val="center"/>
              <w:rPr>
                <w:rFonts w:ascii="Calibri" w:hAnsi="Calibri" w:cs="Arial"/>
                <w:b/>
                <w:sz w:val="16"/>
                <w:szCs w:val="16"/>
              </w:rPr>
            </w:pPr>
            <w:r w:rsidRPr="00F23FE6">
              <w:rPr>
                <w:rFonts w:ascii="Calibri" w:hAnsi="Calibri" w:cs="Arial"/>
                <w:b/>
                <w:sz w:val="16"/>
                <w:szCs w:val="16"/>
              </w:rPr>
              <w:t>0.80790</w:t>
            </w:r>
          </w:p>
        </w:tc>
        <w:tc>
          <w:tcPr>
            <w:tcW w:w="1736" w:type="dxa"/>
            <w:tcBorders>
              <w:top w:val="single" w:sz="4" w:space="0" w:color="auto"/>
              <w:left w:val="nil"/>
              <w:bottom w:val="single" w:sz="4" w:space="0" w:color="auto"/>
              <w:right w:val="single" w:sz="4" w:space="0" w:color="auto"/>
            </w:tcBorders>
            <w:vAlign w:val="center"/>
          </w:tcPr>
          <w:p w:rsidR="00353CA3" w:rsidRPr="00F23FE6" w:rsidRDefault="00353CA3" w:rsidP="008900DC">
            <w:pPr>
              <w:jc w:val="right"/>
              <w:rPr>
                <w:rFonts w:ascii="Calibri" w:hAnsi="Calibri" w:cs="Arial"/>
                <w:b/>
                <w:sz w:val="16"/>
                <w:szCs w:val="16"/>
              </w:rPr>
            </w:pPr>
            <w:r w:rsidRPr="00F23FE6">
              <w:rPr>
                <w:rFonts w:ascii="Calibri" w:hAnsi="Calibri" w:cs="Arial"/>
                <w:b/>
                <w:sz w:val="16"/>
                <w:szCs w:val="16"/>
              </w:rPr>
              <w:t>Q.</w:t>
            </w:r>
            <w:r w:rsidR="008900DC" w:rsidRPr="00F23FE6">
              <w:rPr>
                <w:rFonts w:ascii="Calibri" w:hAnsi="Calibri" w:cs="Arial"/>
                <w:b/>
                <w:sz w:val="16"/>
                <w:szCs w:val="16"/>
              </w:rPr>
              <w:t>739,232.77</w:t>
            </w:r>
          </w:p>
        </w:tc>
      </w:tr>
      <w:tr w:rsidR="00F23FE6" w:rsidRPr="00F23FE6" w:rsidTr="00E425F7">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F23FE6" w:rsidRDefault="008900DC" w:rsidP="00353CA3">
            <w:pPr>
              <w:rPr>
                <w:rFonts w:ascii="Calibri" w:hAnsi="Calibri" w:cs="Arial"/>
                <w:sz w:val="16"/>
                <w:szCs w:val="16"/>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353CA3">
            <w:pPr>
              <w:rPr>
                <w:rFonts w:ascii="Calibri" w:hAnsi="Calibri" w:cs="Arial"/>
                <w:sz w:val="20"/>
                <w:szCs w:val="22"/>
              </w:rPr>
            </w:pPr>
            <w:r w:rsidRPr="00F23FE6">
              <w:rPr>
                <w:rFonts w:ascii="Calibri" w:hAnsi="Calibri" w:cs="Arial"/>
                <w:sz w:val="20"/>
                <w:szCs w:val="22"/>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F23FE6" w:rsidRDefault="008900DC" w:rsidP="008900DC">
            <w:pPr>
              <w:jc w:val="right"/>
              <w:rPr>
                <w:rFonts w:ascii="Calibri" w:hAnsi="Calibri" w:cs="Arial"/>
                <w:b/>
                <w:sz w:val="16"/>
                <w:szCs w:val="16"/>
              </w:rPr>
            </w:pPr>
            <w:r w:rsidRPr="00F23FE6">
              <w:rPr>
                <w:rFonts w:ascii="Calibri" w:hAnsi="Calibri" w:cs="Arial"/>
                <w:b/>
                <w:sz w:val="16"/>
                <w:szCs w:val="16"/>
              </w:rPr>
              <w:t>SEK  9,200,000.00</w:t>
            </w:r>
          </w:p>
        </w:tc>
        <w:tc>
          <w:tcPr>
            <w:tcW w:w="1843" w:type="dxa"/>
            <w:tcBorders>
              <w:top w:val="single" w:sz="4" w:space="0" w:color="auto"/>
              <w:left w:val="nil"/>
              <w:bottom w:val="single" w:sz="4" w:space="0" w:color="auto"/>
              <w:right w:val="single" w:sz="4" w:space="0" w:color="auto"/>
            </w:tcBorders>
            <w:vAlign w:val="center"/>
          </w:tcPr>
          <w:p w:rsidR="008900DC" w:rsidRPr="00F23FE6" w:rsidRDefault="008900DC" w:rsidP="00353CA3">
            <w:pPr>
              <w:jc w:val="center"/>
              <w:rPr>
                <w:rFonts w:ascii="Calibri" w:hAnsi="Calibri" w:cs="Arial"/>
                <w:b/>
                <w:sz w:val="16"/>
                <w:szCs w:val="16"/>
              </w:rPr>
            </w:pPr>
          </w:p>
        </w:tc>
        <w:tc>
          <w:tcPr>
            <w:tcW w:w="1736" w:type="dxa"/>
            <w:tcBorders>
              <w:top w:val="single" w:sz="4" w:space="0" w:color="auto"/>
              <w:left w:val="nil"/>
              <w:bottom w:val="single" w:sz="4" w:space="0" w:color="auto"/>
              <w:right w:val="single" w:sz="4" w:space="0" w:color="auto"/>
            </w:tcBorders>
            <w:vAlign w:val="center"/>
          </w:tcPr>
          <w:p w:rsidR="005257D5" w:rsidRPr="00F23FE6" w:rsidRDefault="008900DC" w:rsidP="005257D5">
            <w:pPr>
              <w:jc w:val="right"/>
              <w:rPr>
                <w:rFonts w:ascii="Calibri" w:hAnsi="Calibri" w:cs="Arial"/>
                <w:b/>
                <w:sz w:val="16"/>
                <w:szCs w:val="16"/>
              </w:rPr>
            </w:pPr>
            <w:r w:rsidRPr="00F23FE6">
              <w:rPr>
                <w:rFonts w:ascii="Calibri" w:hAnsi="Calibri" w:cs="Arial"/>
                <w:b/>
                <w:sz w:val="16"/>
                <w:szCs w:val="16"/>
              </w:rPr>
              <w:t>Q.7,660,903.80</w:t>
            </w:r>
          </w:p>
        </w:tc>
      </w:tr>
    </w:tbl>
    <w:p w:rsidR="008016A6" w:rsidRPr="00E425F7" w:rsidRDefault="008016A6"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F23FE6" w:rsidRPr="00F23FE6"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F23FE6" w:rsidRDefault="00AE1E63" w:rsidP="00196686">
            <w:pPr>
              <w:rPr>
                <w:rFonts w:ascii="Calibri" w:hAnsi="Calibri" w:cs="Arial"/>
                <w:sz w:val="22"/>
                <w:szCs w:val="22"/>
              </w:rPr>
            </w:pPr>
            <w:r w:rsidRPr="00F23FE6">
              <w:rPr>
                <w:rFonts w:ascii="Calibri" w:hAnsi="Calibri" w:cs="Arial"/>
                <w:b/>
                <w:sz w:val="20"/>
                <w:szCs w:val="22"/>
              </w:rPr>
              <w:t>4.2</w:t>
            </w:r>
            <w:r w:rsidR="00807E00" w:rsidRPr="00F23FE6">
              <w:rPr>
                <w:rFonts w:ascii="Calibri" w:hAnsi="Calibri" w:cs="Arial"/>
                <w:b/>
                <w:sz w:val="20"/>
                <w:szCs w:val="22"/>
              </w:rPr>
              <w:t xml:space="preserve"> Detalle de ejecución </w:t>
            </w:r>
            <w:r w:rsidR="000C64C8" w:rsidRPr="00F23FE6">
              <w:rPr>
                <w:rFonts w:ascii="Calibri" w:hAnsi="Calibri" w:cs="Arial"/>
                <w:b/>
                <w:sz w:val="20"/>
                <w:szCs w:val="22"/>
              </w:rPr>
              <w:t>de los aportes de</w:t>
            </w:r>
            <w:r w:rsidR="00B61833" w:rsidRPr="00F23FE6">
              <w:rPr>
                <w:rFonts w:ascii="Calibri" w:hAnsi="Calibri" w:cs="Arial"/>
                <w:b/>
                <w:sz w:val="20"/>
                <w:szCs w:val="22"/>
              </w:rPr>
              <w:t>l</w:t>
            </w:r>
            <w:r w:rsidR="000C64C8" w:rsidRPr="00F23FE6">
              <w:rPr>
                <w:rFonts w:ascii="Calibri" w:hAnsi="Calibri" w:cs="Arial"/>
                <w:b/>
                <w:sz w:val="20"/>
                <w:szCs w:val="22"/>
              </w:rPr>
              <w:t xml:space="preserve"> c</w:t>
            </w:r>
            <w:r w:rsidR="00807E00" w:rsidRPr="00F23FE6">
              <w:rPr>
                <w:rFonts w:ascii="Calibri" w:hAnsi="Calibri" w:cs="Arial"/>
                <w:b/>
                <w:sz w:val="20"/>
                <w:szCs w:val="22"/>
              </w:rPr>
              <w:t>ooperante</w:t>
            </w:r>
            <w:r w:rsidR="003E618B">
              <w:rPr>
                <w:rFonts w:ascii="Calibri" w:hAnsi="Calibri" w:cs="Arial"/>
                <w:b/>
                <w:sz w:val="20"/>
                <w:szCs w:val="22"/>
              </w:rPr>
              <w:t xml:space="preserve"> correspondiente a mayo</w:t>
            </w:r>
            <w:r w:rsidR="00DC0919" w:rsidRPr="00F23FE6">
              <w:rPr>
                <w:rFonts w:ascii="Calibri" w:hAnsi="Calibri" w:cs="Arial"/>
                <w:b/>
                <w:sz w:val="20"/>
                <w:szCs w:val="22"/>
              </w:rPr>
              <w:t xml:space="preserve"> 2020</w:t>
            </w:r>
            <w:r w:rsidR="00B61833" w:rsidRPr="00F23FE6">
              <w:rPr>
                <w:rFonts w:ascii="Calibri" w:hAnsi="Calibri" w:cs="Arial"/>
                <w:b/>
                <w:sz w:val="20"/>
                <w:szCs w:val="22"/>
              </w:rPr>
              <w:t xml:space="preserve"> (</w:t>
            </w:r>
            <w:r w:rsidR="00807E00" w:rsidRPr="00F23FE6">
              <w:rPr>
                <w:rFonts w:ascii="Calibri" w:hAnsi="Calibri" w:cs="Arial"/>
                <w:b/>
                <w:sz w:val="20"/>
                <w:szCs w:val="22"/>
              </w:rPr>
              <w:t>montos en</w:t>
            </w:r>
            <w:r w:rsidR="00412921" w:rsidRPr="00F23FE6">
              <w:rPr>
                <w:rFonts w:ascii="Calibri" w:hAnsi="Calibri" w:cs="Arial"/>
                <w:b/>
                <w:sz w:val="20"/>
                <w:szCs w:val="22"/>
              </w:rPr>
              <w:t xml:space="preserve"> Quetzales)</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F23FE6" w:rsidRDefault="002E181B" w:rsidP="00E425F7">
            <w:pPr>
              <w:jc w:val="center"/>
              <w:rPr>
                <w:rFonts w:ascii="Calibri" w:hAnsi="Calibri" w:cs="Arial"/>
                <w:sz w:val="18"/>
                <w:szCs w:val="18"/>
              </w:rPr>
            </w:pPr>
            <w:r w:rsidRPr="00F23FE6">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F23FE6" w:rsidRDefault="001D2C35" w:rsidP="00E425F7">
            <w:pPr>
              <w:jc w:val="both"/>
              <w:rPr>
                <w:rFonts w:ascii="Calibri" w:hAnsi="Calibri" w:cs="Arial"/>
                <w:bCs/>
                <w:sz w:val="16"/>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F23FE6">
              <w:rPr>
                <w:rFonts w:ascii="Calibri" w:hAnsi="Calibri" w:cs="Arial"/>
                <w:bCs/>
                <w:sz w:val="14"/>
                <w:szCs w:val="16"/>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Suscrito</w:t>
            </w:r>
          </w:p>
          <w:p w:rsidR="00D82597" w:rsidRPr="00F23FE6" w:rsidRDefault="00E3106D"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rPr>
                <w:rFonts w:ascii="Calibri" w:hAnsi="Calibri" w:cs="Arial"/>
                <w:sz w:val="18"/>
                <w:szCs w:val="18"/>
              </w:rPr>
            </w:pPr>
            <w:r w:rsidRPr="00F23FE6">
              <w:rPr>
                <w:rFonts w:ascii="Calibri" w:hAnsi="Calibri" w:cs="Arial"/>
                <w:sz w:val="18"/>
                <w:szCs w:val="18"/>
              </w:rPr>
              <w:t>Monto Ejecutado</w:t>
            </w:r>
          </w:p>
          <w:p w:rsidR="00D82597" w:rsidRPr="00F23FE6" w:rsidRDefault="002F07BD"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F23FE6" w:rsidRDefault="003672FF"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E425F7" w:rsidRDefault="008D675F" w:rsidP="00E425F7">
            <w:pPr>
              <w:jc w:val="right"/>
              <w:rPr>
                <w:rFonts w:ascii="Calibri" w:hAnsi="Calibri" w:cs="Arial"/>
                <w:b/>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E425F7" w:rsidRDefault="00224E8E" w:rsidP="00AC4D94">
            <w:pPr>
              <w:jc w:val="right"/>
              <w:rPr>
                <w:rFonts w:ascii="Calibri" w:hAnsi="Calibri" w:cs="Arial"/>
                <w:b/>
                <w:sz w:val="16"/>
                <w:szCs w:val="16"/>
              </w:rPr>
            </w:pPr>
            <w:r w:rsidRPr="00E425F7">
              <w:rPr>
                <w:rFonts w:ascii="Calibri" w:hAnsi="Calibri" w:cs="Arial"/>
                <w:b/>
                <w:sz w:val="16"/>
                <w:szCs w:val="16"/>
              </w:rPr>
              <w:t>Q.</w:t>
            </w:r>
            <w:r w:rsidR="00AC4D94">
              <w:rPr>
                <w:rFonts w:ascii="Calibri" w:hAnsi="Calibri" w:cs="Arial"/>
                <w:b/>
                <w:sz w:val="16"/>
                <w:szCs w:val="16"/>
              </w:rPr>
              <w:t>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E425F7" w:rsidRDefault="007B1680" w:rsidP="00F1438F">
            <w:pPr>
              <w:jc w:val="center"/>
              <w:rPr>
                <w:rFonts w:ascii="Calibri" w:hAnsi="Calibri" w:cs="Arial"/>
                <w:b/>
                <w:sz w:val="16"/>
                <w:szCs w:val="16"/>
              </w:rPr>
            </w:pPr>
            <w:r>
              <w:rPr>
                <w:rFonts w:ascii="Calibri" w:hAnsi="Calibri" w:cs="Arial"/>
                <w:b/>
                <w:sz w:val="16"/>
                <w:szCs w:val="16"/>
              </w:rPr>
              <w:t>0</w:t>
            </w:r>
            <w:r w:rsidR="00AC4D94">
              <w:rPr>
                <w:rFonts w:ascii="Calibri" w:hAnsi="Calibri" w:cs="Arial"/>
                <w:b/>
                <w:sz w:val="16"/>
                <w:szCs w:val="16"/>
              </w:rPr>
              <w:t>.00</w:t>
            </w:r>
            <w:r w:rsidR="003F6A4F" w:rsidRPr="00E425F7">
              <w:rPr>
                <w:rFonts w:ascii="Calibri" w:hAnsi="Calibri" w:cs="Arial"/>
                <w:b/>
                <w:sz w:val="16"/>
                <w:szCs w:val="16"/>
              </w:rPr>
              <w:t>%</w:t>
            </w:r>
          </w:p>
        </w:tc>
      </w:tr>
      <w:tr w:rsidR="00F23FE6" w:rsidRPr="00F23FE6"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Cs/>
                <w:sz w:val="16"/>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8F7E37" w:rsidP="00E425F7">
            <w:pPr>
              <w:jc w:val="both"/>
              <w:rPr>
                <w:rFonts w:ascii="Calibri" w:hAnsi="Calibri" w:cs="Arial"/>
                <w:b/>
                <w:bCs/>
                <w:sz w:val="16"/>
                <w:szCs w:val="16"/>
              </w:rPr>
            </w:pPr>
            <w:r w:rsidRPr="00E425F7">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E425F7" w:rsidRDefault="008F7E37" w:rsidP="00E425F7">
            <w:pPr>
              <w:jc w:val="right"/>
              <w:rPr>
                <w:rFonts w:ascii="Calibri" w:hAnsi="Calibri" w:cs="Arial"/>
                <w:b/>
                <w:sz w:val="16"/>
                <w:szCs w:val="16"/>
              </w:rPr>
            </w:pPr>
            <w:r w:rsidRPr="00E425F7">
              <w:rPr>
                <w:rFonts w:ascii="Calibri" w:hAnsi="Calibri" w:cs="Arial"/>
                <w:b/>
                <w:sz w:val="16"/>
                <w:szCs w:val="16"/>
              </w:rPr>
              <w:t>Q</w:t>
            </w:r>
            <w:r w:rsidR="003F6A4F" w:rsidRPr="00E425F7">
              <w:rPr>
                <w:rFonts w:ascii="Calibri" w:hAnsi="Calibri" w:cs="Arial"/>
                <w:b/>
                <w:sz w:val="16"/>
                <w:szCs w:val="16"/>
              </w:rPr>
              <w:t xml:space="preserve"> 3</w:t>
            </w:r>
            <w:r w:rsidR="00C421AD" w:rsidRPr="00E425F7">
              <w:rPr>
                <w:rFonts w:ascii="Calibri" w:hAnsi="Calibri" w:cs="Arial"/>
                <w:b/>
                <w:sz w:val="16"/>
                <w:szCs w:val="16"/>
              </w:rPr>
              <w:t>5</w:t>
            </w:r>
            <w:r w:rsidR="003F6A4F" w:rsidRPr="00E425F7">
              <w:rPr>
                <w:rFonts w:ascii="Calibri" w:hAnsi="Calibri" w:cs="Arial"/>
                <w:b/>
                <w:sz w:val="16"/>
                <w:szCs w:val="16"/>
              </w:rPr>
              <w:t>,000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516B58" w:rsidP="007B1680">
            <w:pPr>
              <w:jc w:val="right"/>
              <w:rPr>
                <w:rFonts w:ascii="Calibri" w:hAnsi="Calibri" w:cs="Arial"/>
                <w:b/>
                <w:sz w:val="16"/>
                <w:szCs w:val="16"/>
              </w:rPr>
            </w:pPr>
            <w:r w:rsidRPr="00E425F7">
              <w:rPr>
                <w:rFonts w:ascii="Calibri" w:hAnsi="Calibri" w:cs="Arial"/>
                <w:b/>
                <w:sz w:val="16"/>
                <w:szCs w:val="16"/>
              </w:rPr>
              <w:t>Q</w:t>
            </w:r>
            <w:r w:rsidR="00E425F7" w:rsidRPr="00E425F7">
              <w:rPr>
                <w:rFonts w:ascii="Calibri" w:hAnsi="Calibri" w:cs="Arial"/>
                <w:b/>
                <w:sz w:val="16"/>
                <w:szCs w:val="16"/>
              </w:rPr>
              <w:t>.</w:t>
            </w:r>
            <w:r w:rsidR="007B1680">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E425F7" w:rsidRDefault="00E425F7" w:rsidP="007B1680">
            <w:pPr>
              <w:jc w:val="center"/>
              <w:rPr>
                <w:rFonts w:ascii="Calibri" w:hAnsi="Calibri" w:cs="Arial"/>
                <w:b/>
                <w:sz w:val="16"/>
                <w:szCs w:val="16"/>
              </w:rPr>
            </w:pPr>
            <w:r w:rsidRPr="00E425F7">
              <w:rPr>
                <w:rFonts w:ascii="Calibri" w:hAnsi="Calibri" w:cs="Arial"/>
                <w:b/>
                <w:sz w:val="16"/>
                <w:szCs w:val="16"/>
              </w:rPr>
              <w:t>0</w:t>
            </w:r>
            <w:r w:rsidR="00D0627C">
              <w:rPr>
                <w:rFonts w:ascii="Calibri" w:hAnsi="Calibri" w:cs="Arial"/>
                <w:b/>
                <w:sz w:val="16"/>
                <w:szCs w:val="16"/>
              </w:rPr>
              <w:t>.0</w:t>
            </w:r>
            <w:r w:rsidR="007B1680">
              <w:rPr>
                <w:rFonts w:ascii="Calibri" w:hAnsi="Calibri" w:cs="Arial"/>
                <w:b/>
                <w:sz w:val="16"/>
                <w:szCs w:val="16"/>
              </w:rPr>
              <w:t>0</w:t>
            </w:r>
            <w:r w:rsidR="00B5625A" w:rsidRPr="00E425F7">
              <w:rPr>
                <w:rFonts w:ascii="Calibri" w:hAnsi="Calibri" w:cs="Arial"/>
                <w:b/>
                <w:sz w:val="16"/>
                <w:szCs w:val="16"/>
              </w:rPr>
              <w:t>%</w:t>
            </w:r>
          </w:p>
        </w:tc>
      </w:tr>
      <w:tr w:rsidR="00F23FE6" w:rsidRPr="00F23FE6"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8"/>
                <w:szCs w:val="18"/>
              </w:rPr>
            </w:pPr>
            <w:r w:rsidRPr="00F23FE6">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both"/>
              <w:rPr>
                <w:rFonts w:ascii="Calibri" w:hAnsi="Calibri" w:cs="Arial"/>
                <w:sz w:val="16"/>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r w:rsidRPr="00F23FE6">
              <w:rPr>
                <w:rFonts w:ascii="Calibri" w:hAnsi="Calibri" w:cs="Arial"/>
                <w:bCs/>
                <w:sz w:val="16"/>
                <w:szCs w:val="16"/>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 xml:space="preserve">Monto Suscrito </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8"/>
                <w:szCs w:val="18"/>
              </w:rPr>
            </w:pPr>
            <w:r w:rsidRPr="00F23FE6">
              <w:rPr>
                <w:rFonts w:ascii="Calibri" w:hAnsi="Calibri" w:cs="Arial"/>
                <w:sz w:val="18"/>
                <w:szCs w:val="18"/>
              </w:rPr>
              <w:t>Monto Ejecutado</w:t>
            </w:r>
          </w:p>
          <w:p w:rsidR="008F7E37" w:rsidRPr="00F23FE6" w:rsidRDefault="008F7E37" w:rsidP="00E425F7">
            <w:pPr>
              <w:rPr>
                <w:rFonts w:ascii="Calibri" w:hAnsi="Calibri" w:cs="Arial"/>
                <w:sz w:val="18"/>
                <w:szCs w:val="18"/>
              </w:rPr>
            </w:pPr>
            <w:r w:rsidRPr="00F23FE6">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F23FE6" w:rsidRDefault="008F7E37" w:rsidP="00E425F7">
            <w:pPr>
              <w:jc w:val="center"/>
              <w:rPr>
                <w:rFonts w:ascii="Calibri" w:hAnsi="Calibri" w:cs="Arial"/>
                <w:sz w:val="18"/>
                <w:szCs w:val="18"/>
              </w:rPr>
            </w:pPr>
            <w:r w:rsidRPr="00F23FE6">
              <w:rPr>
                <w:rFonts w:ascii="Calibri" w:hAnsi="Calibri" w:cs="Arial"/>
                <w:sz w:val="18"/>
                <w:szCs w:val="18"/>
              </w:rPr>
              <w:t>%</w:t>
            </w:r>
          </w:p>
        </w:tc>
      </w:tr>
      <w:tr w:rsidR="00F23FE6" w:rsidRPr="00F23FE6"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F7E37" w:rsidP="00E425F7">
            <w:pPr>
              <w:jc w:val="both"/>
              <w:rPr>
                <w:rFonts w:ascii="Calibri" w:hAnsi="Calibri" w:cs="Arial"/>
                <w:sz w:val="16"/>
                <w:szCs w:val="16"/>
              </w:rPr>
            </w:pPr>
            <w:r w:rsidRPr="00E425F7">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C55A76" w:rsidP="00E425F7">
            <w:pPr>
              <w:jc w:val="right"/>
              <w:rPr>
                <w:rFonts w:ascii="Calibri" w:hAnsi="Calibri" w:cs="Arial"/>
                <w:sz w:val="16"/>
                <w:szCs w:val="16"/>
              </w:rPr>
            </w:pPr>
            <w:r w:rsidRPr="00E425F7">
              <w:rPr>
                <w:rFonts w:ascii="Calibri" w:hAnsi="Calibri" w:cs="Arial"/>
                <w:b/>
                <w:sz w:val="16"/>
                <w:szCs w:val="16"/>
              </w:rPr>
              <w:t xml:space="preserve">Q </w:t>
            </w:r>
            <w:r w:rsidR="003F6A4F" w:rsidRPr="00E425F7">
              <w:rPr>
                <w:rFonts w:ascii="Calibri" w:hAnsi="Calibri" w:cs="Arial"/>
                <w:b/>
                <w:sz w:val="16"/>
                <w:szCs w:val="16"/>
              </w:rPr>
              <w:t>292,810</w:t>
            </w:r>
            <w:r w:rsidR="00C421AD" w:rsidRPr="00E425F7">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E425F7" w:rsidRDefault="008C060F" w:rsidP="007B1680">
            <w:pPr>
              <w:jc w:val="right"/>
              <w:rPr>
                <w:rFonts w:ascii="Calibri" w:hAnsi="Calibri"/>
                <w:b/>
                <w:bCs/>
                <w:sz w:val="16"/>
                <w:szCs w:val="16"/>
              </w:rPr>
            </w:pPr>
            <w:r w:rsidRPr="00E425F7">
              <w:rPr>
                <w:rFonts w:ascii="Calibri" w:hAnsi="Calibri"/>
                <w:b/>
                <w:bCs/>
                <w:sz w:val="16"/>
                <w:szCs w:val="16"/>
              </w:rPr>
              <w:t>Q.</w:t>
            </w:r>
            <w:r w:rsidR="00635E85" w:rsidRPr="00E425F7">
              <w:rPr>
                <w:rFonts w:ascii="Calibri" w:hAnsi="Calibri"/>
                <w:b/>
                <w:bCs/>
                <w:sz w:val="16"/>
                <w:szCs w:val="16"/>
              </w:rPr>
              <w:t xml:space="preserve"> 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E425F7" w:rsidRDefault="00635E85" w:rsidP="00E425F7">
            <w:pPr>
              <w:jc w:val="center"/>
              <w:rPr>
                <w:rFonts w:ascii="Calibri" w:hAnsi="Calibri" w:cs="Arial"/>
                <w:b/>
                <w:sz w:val="16"/>
                <w:szCs w:val="16"/>
              </w:rPr>
            </w:pPr>
            <w:r w:rsidRPr="00E425F7">
              <w:rPr>
                <w:rFonts w:ascii="Calibri" w:hAnsi="Calibri" w:cs="Arial"/>
                <w:b/>
                <w:sz w:val="16"/>
                <w:szCs w:val="16"/>
              </w:rPr>
              <w:t>0.00</w:t>
            </w:r>
          </w:p>
        </w:tc>
      </w:tr>
      <w:tr w:rsidR="00F23FE6" w:rsidRPr="00F23FE6"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F23FE6"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8F7E37" w:rsidP="00E425F7">
            <w:pPr>
              <w:rPr>
                <w:rFonts w:ascii="Calibri" w:hAnsi="Calibri" w:cs="Arial"/>
                <w:sz w:val="16"/>
                <w:szCs w:val="16"/>
              </w:rPr>
            </w:pPr>
            <w:r w:rsidRPr="00F23FE6">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957A35" w:rsidP="00E425F7">
            <w:pPr>
              <w:jc w:val="right"/>
              <w:rPr>
                <w:rFonts w:ascii="Calibri" w:hAnsi="Calibri"/>
                <w:b/>
                <w:sz w:val="18"/>
                <w:szCs w:val="18"/>
              </w:rPr>
            </w:pPr>
            <w:r w:rsidRPr="00F23FE6">
              <w:rPr>
                <w:rFonts w:ascii="Calibri" w:hAnsi="Calibri"/>
                <w:b/>
                <w:sz w:val="18"/>
                <w:szCs w:val="18"/>
              </w:rPr>
              <w:t xml:space="preserve">Q. </w:t>
            </w:r>
            <w:r w:rsidR="003F6A4F" w:rsidRPr="00F23FE6">
              <w:rPr>
                <w:rFonts w:ascii="Calibri" w:hAnsi="Calibri"/>
                <w:b/>
                <w:sz w:val="18"/>
                <w:szCs w:val="18"/>
              </w:rPr>
              <w:t>918,914.05</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516B58" w:rsidP="00AC4D94">
            <w:pPr>
              <w:jc w:val="right"/>
              <w:rPr>
                <w:rFonts w:ascii="Calibri" w:hAnsi="Calibri"/>
                <w:b/>
                <w:bCs/>
                <w:sz w:val="18"/>
                <w:szCs w:val="18"/>
              </w:rPr>
            </w:pPr>
            <w:r w:rsidRPr="00F23FE6">
              <w:rPr>
                <w:rFonts w:ascii="Calibri" w:hAnsi="Calibri"/>
                <w:b/>
                <w:bCs/>
                <w:sz w:val="18"/>
                <w:szCs w:val="22"/>
              </w:rPr>
              <w:t xml:space="preserve"> Q.</w:t>
            </w:r>
            <w:r w:rsidR="00AC4D94">
              <w:rPr>
                <w:rFonts w:ascii="Calibri" w:hAnsi="Calibri"/>
                <w:b/>
                <w:bCs/>
                <w:sz w:val="18"/>
                <w:szCs w:val="22"/>
              </w:rPr>
              <w:t>0.00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F23FE6" w:rsidRDefault="007B1680" w:rsidP="00F1438F">
            <w:pPr>
              <w:jc w:val="center"/>
              <w:rPr>
                <w:rFonts w:ascii="Calibri" w:hAnsi="Calibri" w:cs="Arial"/>
                <w:b/>
                <w:sz w:val="18"/>
                <w:szCs w:val="18"/>
              </w:rPr>
            </w:pPr>
            <w:r>
              <w:rPr>
                <w:rFonts w:ascii="Calibri" w:hAnsi="Calibri" w:cs="Arial"/>
                <w:b/>
                <w:sz w:val="18"/>
                <w:szCs w:val="18"/>
              </w:rPr>
              <w:t>0</w:t>
            </w:r>
            <w:r w:rsidR="00AC4D94">
              <w:rPr>
                <w:rFonts w:ascii="Calibri" w:hAnsi="Calibri" w:cs="Arial"/>
                <w:b/>
                <w:sz w:val="18"/>
                <w:szCs w:val="18"/>
              </w:rPr>
              <w:t>.00</w:t>
            </w:r>
            <w:r w:rsidR="003F6A4F" w:rsidRPr="00F23FE6">
              <w:rPr>
                <w:rFonts w:ascii="Calibri" w:hAnsi="Calibri" w:cs="Arial"/>
                <w:b/>
                <w:sz w:val="18"/>
                <w:szCs w:val="18"/>
              </w:rPr>
              <w:t>%</w:t>
            </w:r>
          </w:p>
        </w:tc>
      </w:tr>
    </w:tbl>
    <w:p w:rsidR="00D934DE" w:rsidRPr="00F23FE6" w:rsidRDefault="00516895" w:rsidP="00D934DE">
      <w:pPr>
        <w:tabs>
          <w:tab w:val="left" w:pos="3255"/>
        </w:tabs>
        <w:ind w:left="-170"/>
        <w:jc w:val="both"/>
        <w:rPr>
          <w:sz w:val="14"/>
          <w:lang w:val="es-MX"/>
        </w:rPr>
      </w:pPr>
      <w:r w:rsidRPr="00F23FE6">
        <w:rPr>
          <w:sz w:val="14"/>
          <w:lang w:val="es-MX"/>
        </w:rPr>
        <w:t>Los montos progr</w:t>
      </w:r>
      <w:r w:rsidR="00C878D6" w:rsidRPr="00F23FE6">
        <w:rPr>
          <w:sz w:val="14"/>
          <w:lang w:val="es-MX"/>
        </w:rPr>
        <w:t>a</w:t>
      </w:r>
      <w:r w:rsidRPr="00F23FE6">
        <w:rPr>
          <w:sz w:val="14"/>
          <w:lang w:val="es-MX"/>
        </w:rPr>
        <w:t>mados</w:t>
      </w:r>
      <w:r w:rsidR="000F74D6" w:rsidRPr="00F23FE6">
        <w:rPr>
          <w:sz w:val="14"/>
          <w:lang w:val="es-MX"/>
        </w:rPr>
        <w:t xml:space="preserve">(suscrito) </w:t>
      </w:r>
      <w:r w:rsidR="008F7E37" w:rsidRPr="00F23FE6">
        <w:rPr>
          <w:sz w:val="14"/>
          <w:lang w:val="es-MX"/>
        </w:rPr>
        <w:t xml:space="preserve">en este apartado corresponden al </w:t>
      </w:r>
      <w:r w:rsidR="009317FF" w:rsidRPr="00F23FE6">
        <w:rPr>
          <w:sz w:val="14"/>
          <w:lang w:val="es-MX"/>
        </w:rPr>
        <w:t>Plan de Trabajo 20</w:t>
      </w:r>
      <w:r w:rsidR="004D7D4D" w:rsidRPr="00F23FE6">
        <w:rPr>
          <w:sz w:val="14"/>
          <w:lang w:val="es-MX"/>
        </w:rPr>
        <w:t>20</w:t>
      </w:r>
      <w:r w:rsidR="009317FF" w:rsidRPr="00F23FE6">
        <w:rPr>
          <w:sz w:val="14"/>
          <w:lang w:val="es-MX"/>
        </w:rPr>
        <w:t xml:space="preserve"> (</w:t>
      </w:r>
      <w:r w:rsidR="00C878D6" w:rsidRPr="00F23FE6">
        <w:rPr>
          <w:sz w:val="14"/>
          <w:lang w:val="es-MX"/>
        </w:rPr>
        <w:t>PT</w:t>
      </w:r>
      <w:r w:rsidR="009317FF" w:rsidRPr="00F23FE6">
        <w:rPr>
          <w:sz w:val="14"/>
          <w:lang w:val="es-MX"/>
        </w:rPr>
        <w:t>),</w:t>
      </w:r>
      <w:r w:rsidR="00C878D6" w:rsidRPr="00F23FE6">
        <w:rPr>
          <w:sz w:val="14"/>
          <w:lang w:val="es-MX"/>
        </w:rPr>
        <w:t xml:space="preserve"> autorizad</w:t>
      </w:r>
      <w:r w:rsidR="008F7E37" w:rsidRPr="00F23FE6">
        <w:rPr>
          <w:sz w:val="14"/>
          <w:lang w:val="es-MX"/>
        </w:rPr>
        <w:t xml:space="preserve">o por el Despacho Superior y el </w:t>
      </w:r>
      <w:r w:rsidR="00797B47" w:rsidRPr="00F23FE6">
        <w:rPr>
          <w:sz w:val="14"/>
          <w:lang w:val="es-MX"/>
        </w:rPr>
        <w:t>Donante, según Oficio de fecha</w:t>
      </w:r>
      <w:r w:rsidR="00BA3FC8" w:rsidRPr="00F23FE6">
        <w:rPr>
          <w:sz w:val="14"/>
          <w:lang w:val="es-MX"/>
        </w:rPr>
        <w:t xml:space="preserve"> 2</w:t>
      </w:r>
      <w:r w:rsidR="004D7D4D" w:rsidRPr="00F23FE6">
        <w:rPr>
          <w:sz w:val="14"/>
          <w:lang w:val="es-MX"/>
        </w:rPr>
        <w:t>0</w:t>
      </w:r>
      <w:r w:rsidR="00BA3FC8" w:rsidRPr="00F23FE6">
        <w:rPr>
          <w:sz w:val="14"/>
          <w:lang w:val="es-MX"/>
        </w:rPr>
        <w:t xml:space="preserve"> de </w:t>
      </w:r>
      <w:r w:rsidR="00BE0EB2" w:rsidRPr="00F23FE6">
        <w:rPr>
          <w:sz w:val="14"/>
          <w:lang w:val="es-MX"/>
        </w:rPr>
        <w:t xml:space="preserve">enero </w:t>
      </w:r>
      <w:r w:rsidR="00797B47" w:rsidRPr="00F23FE6">
        <w:rPr>
          <w:sz w:val="14"/>
          <w:lang w:val="es-MX"/>
        </w:rPr>
        <w:t>de 20</w:t>
      </w:r>
      <w:r w:rsidR="004D7D4D" w:rsidRPr="00F23FE6">
        <w:rPr>
          <w:sz w:val="14"/>
          <w:lang w:val="es-MX"/>
        </w:rPr>
        <w:t>20</w:t>
      </w:r>
      <w:r w:rsidR="00797B47" w:rsidRPr="00F23FE6">
        <w:rPr>
          <w:sz w:val="14"/>
          <w:lang w:val="es-MX"/>
        </w:rPr>
        <w:t>.</w:t>
      </w:r>
      <w:r w:rsidR="002416EA" w:rsidRPr="00F23FE6">
        <w:rPr>
          <w:sz w:val="14"/>
          <w:lang w:val="es-MX"/>
        </w:rPr>
        <w:t>Los porcentajes de avance mensual se calc</w:t>
      </w:r>
      <w:r w:rsidR="0025278F"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2416EA" w:rsidRPr="00F23FE6">
        <w:rPr>
          <w:sz w:val="14"/>
          <w:lang w:val="es-MX"/>
        </w:rPr>
        <w:t>Numeral 3.10.</w:t>
      </w:r>
      <w:r w:rsidR="003358A9" w:rsidRPr="00F23FE6">
        <w:rPr>
          <w:sz w:val="14"/>
          <w:lang w:val="es-MX"/>
        </w:rPr>
        <w:t>3</w:t>
      </w:r>
      <w:r w:rsidR="00885FC9" w:rsidRPr="00F23FE6">
        <w:rPr>
          <w:sz w:val="14"/>
          <w:lang w:val="es-MX"/>
        </w:rPr>
        <w:t>)</w:t>
      </w:r>
      <w:r w:rsidR="006E5DF8" w:rsidRPr="00F23FE6">
        <w:rPr>
          <w:sz w:val="14"/>
          <w:lang w:val="es-MX"/>
        </w:rPr>
        <w:t xml:space="preserve">. </w:t>
      </w:r>
    </w:p>
    <w:p w:rsidR="005257D5" w:rsidRPr="00F23FE6" w:rsidRDefault="005257D5" w:rsidP="00D934DE">
      <w:pPr>
        <w:tabs>
          <w:tab w:val="left" w:pos="3255"/>
        </w:tabs>
        <w:ind w:left="-170"/>
        <w:jc w:val="both"/>
        <w:rPr>
          <w:sz w:val="14"/>
          <w:lang w:val="es-MX"/>
        </w:rPr>
      </w:pPr>
      <w:r w:rsidRPr="00F23FE6">
        <w:rPr>
          <w:sz w:val="14"/>
          <w:lang w:val="es-MX"/>
        </w:rPr>
        <w:t>La distribución corresponde al Plan de trabajo aprobado por la Embajada de Suecia el 20/01/2020 y acorde al remante final del proyecto.</w:t>
      </w:r>
    </w:p>
    <w:p w:rsidR="000C709A" w:rsidRPr="00E63AA9" w:rsidRDefault="000C709A"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F23FE6" w:rsidRPr="00E63AA9"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E63AA9" w:rsidRDefault="00AE1E63" w:rsidP="003560FC">
            <w:pPr>
              <w:jc w:val="both"/>
              <w:rPr>
                <w:rFonts w:ascii="Calibri" w:hAnsi="Calibri" w:cs="Arial"/>
                <w:sz w:val="20"/>
                <w:szCs w:val="16"/>
              </w:rPr>
            </w:pPr>
            <w:r w:rsidRPr="00E63AA9">
              <w:rPr>
                <w:rFonts w:ascii="Calibri" w:hAnsi="Calibri" w:cs="Arial"/>
                <w:b/>
                <w:sz w:val="20"/>
                <w:szCs w:val="16"/>
              </w:rPr>
              <w:t>4.3</w:t>
            </w:r>
            <w:r w:rsidR="00135218" w:rsidRPr="00E63AA9">
              <w:rPr>
                <w:rFonts w:ascii="Calibri" w:hAnsi="Calibri" w:cs="Arial"/>
                <w:b/>
                <w:sz w:val="20"/>
                <w:szCs w:val="16"/>
              </w:rPr>
              <w:t xml:space="preserve"> Ejecución del aporte nacional o contrapartida </w:t>
            </w:r>
            <w:r w:rsidR="00002FFD" w:rsidRPr="00E63AA9">
              <w:rPr>
                <w:rFonts w:ascii="Calibri" w:hAnsi="Calibri" w:cs="Arial"/>
                <w:b/>
                <w:sz w:val="20"/>
                <w:szCs w:val="16"/>
              </w:rPr>
              <w:t>montos en Quetzales</w:t>
            </w:r>
          </w:p>
        </w:tc>
      </w:tr>
      <w:tr w:rsidR="00F23FE6" w:rsidRPr="00F23FE6"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8"/>
              </w:rPr>
            </w:pPr>
            <w:r w:rsidRPr="00F23FE6">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F23FE6" w:rsidRDefault="003D7FB2" w:rsidP="003560FC">
            <w:pPr>
              <w:jc w:val="both"/>
              <w:rPr>
                <w:rFonts w:ascii="Calibri" w:hAnsi="Calibri" w:cs="Arial"/>
                <w:sz w:val="14"/>
                <w:szCs w:val="16"/>
              </w:rPr>
            </w:pPr>
            <w:r w:rsidRPr="00F23FE6">
              <w:rPr>
                <w:rFonts w:ascii="Calibri" w:hAnsi="Calibri" w:cs="Arial"/>
                <w:b/>
                <w:sz w:val="14"/>
                <w:szCs w:val="16"/>
              </w:rPr>
              <w:t>Resultado</w:t>
            </w:r>
            <w:r w:rsidR="00B454BF" w:rsidRPr="00F23FE6">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F23FE6" w:rsidRDefault="00E3106D" w:rsidP="00882EE9">
            <w:pPr>
              <w:jc w:val="center"/>
              <w:rPr>
                <w:rFonts w:ascii="Calibri" w:hAnsi="Calibri" w:cs="Arial"/>
                <w:sz w:val="14"/>
                <w:szCs w:val="16"/>
              </w:rPr>
            </w:pPr>
            <w:r w:rsidRPr="00F23FE6">
              <w:rPr>
                <w:rFonts w:ascii="Calibri" w:hAnsi="Calibri" w:cs="Arial"/>
                <w:sz w:val="14"/>
                <w:szCs w:val="16"/>
              </w:rPr>
              <w:t xml:space="preserve">Monto </w:t>
            </w:r>
            <w:r w:rsidR="00135218" w:rsidRPr="00F23FE6">
              <w:rPr>
                <w:rFonts w:ascii="Calibri" w:hAnsi="Calibri" w:cs="Arial"/>
                <w:sz w:val="14"/>
                <w:szCs w:val="16"/>
              </w:rPr>
              <w:t>suscrito</w:t>
            </w:r>
            <w:r w:rsidRPr="00F23FE6">
              <w:rPr>
                <w:rFonts w:ascii="Calibri" w:hAnsi="Calibri" w:cs="Arial"/>
                <w:sz w:val="14"/>
                <w:szCs w:val="16"/>
              </w:rPr>
              <w:t xml:space="preserve"> 2017</w:t>
            </w:r>
            <w:r w:rsidR="00135218" w:rsidRPr="00F23FE6">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 xml:space="preserve">Monto </w:t>
            </w:r>
          </w:p>
          <w:p w:rsidR="00135218" w:rsidRPr="00F23FE6" w:rsidRDefault="00622D99" w:rsidP="003560FC">
            <w:pPr>
              <w:jc w:val="both"/>
              <w:rPr>
                <w:rFonts w:ascii="Calibri" w:hAnsi="Calibri" w:cs="Arial"/>
                <w:sz w:val="14"/>
                <w:szCs w:val="16"/>
              </w:rPr>
            </w:pPr>
            <w:r w:rsidRPr="00F23FE6">
              <w:rPr>
                <w:rFonts w:ascii="Calibri" w:hAnsi="Calibri" w:cs="Arial"/>
                <w:sz w:val="14"/>
                <w:szCs w:val="16"/>
              </w:rPr>
              <w:t>E</w:t>
            </w:r>
            <w:r w:rsidR="00135218" w:rsidRPr="00F23FE6">
              <w:rPr>
                <w:rFonts w:ascii="Calibri" w:hAnsi="Calibri" w:cs="Arial"/>
                <w:sz w:val="14"/>
                <w:szCs w:val="16"/>
              </w:rPr>
              <w:t>jecutado</w:t>
            </w:r>
            <w:r w:rsidRPr="00F23FE6">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F23FE6" w:rsidRDefault="00135218" w:rsidP="003560FC">
            <w:pPr>
              <w:jc w:val="both"/>
              <w:rPr>
                <w:rFonts w:ascii="Calibri" w:hAnsi="Calibri" w:cs="Arial"/>
                <w:sz w:val="14"/>
                <w:szCs w:val="16"/>
              </w:rPr>
            </w:pPr>
            <w:r w:rsidRPr="00F23FE6">
              <w:rPr>
                <w:rFonts w:ascii="Calibri" w:hAnsi="Calibri" w:cs="Arial"/>
                <w:sz w:val="14"/>
                <w:szCs w:val="16"/>
              </w:rPr>
              <w:t>%</w:t>
            </w:r>
          </w:p>
        </w:tc>
      </w:tr>
      <w:tr w:rsidR="00F23FE6" w:rsidRPr="00F23FE6"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F23FE6"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F23FE6" w:rsidRDefault="00A30092" w:rsidP="00A30092">
            <w:pPr>
              <w:jc w:val="center"/>
              <w:rPr>
                <w:rFonts w:ascii="Calibri" w:hAnsi="Calibri" w:cs="Arial"/>
                <w:b/>
                <w:sz w:val="14"/>
                <w:szCs w:val="16"/>
              </w:rPr>
            </w:pPr>
            <w:r w:rsidRPr="00F23FE6">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b/>
                <w:bCs/>
                <w:sz w:val="14"/>
                <w:szCs w:val="16"/>
              </w:rPr>
            </w:pPr>
            <w:r w:rsidRPr="00F23FE6">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F23FE6" w:rsidRDefault="00A30092" w:rsidP="00A30092">
            <w:pPr>
              <w:jc w:val="center"/>
              <w:rPr>
                <w:rFonts w:ascii="Calibri" w:hAnsi="Calibri" w:cs="Arial"/>
                <w:sz w:val="14"/>
                <w:szCs w:val="16"/>
              </w:rPr>
            </w:pPr>
            <w:r w:rsidRPr="00F23FE6">
              <w:rPr>
                <w:rFonts w:ascii="Calibri" w:hAnsi="Calibri" w:cs="Arial"/>
                <w:b/>
                <w:sz w:val="14"/>
                <w:szCs w:val="16"/>
              </w:rPr>
              <w:t>N/A</w:t>
            </w:r>
          </w:p>
        </w:tc>
      </w:tr>
    </w:tbl>
    <w:p w:rsidR="008016A6" w:rsidRPr="00F23FE6" w:rsidRDefault="008016A6" w:rsidP="008016A6">
      <w:pPr>
        <w:pStyle w:val="Lista"/>
        <w:ind w:left="436" w:firstLine="0"/>
        <w:rPr>
          <w:sz w:val="22"/>
          <w:lang w:val="es-MX"/>
        </w:rPr>
      </w:pPr>
    </w:p>
    <w:p w:rsidR="00625806" w:rsidRPr="00F23FE6" w:rsidRDefault="000C709A" w:rsidP="00D934DE">
      <w:pPr>
        <w:pStyle w:val="Lista"/>
        <w:numPr>
          <w:ilvl w:val="0"/>
          <w:numId w:val="8"/>
        </w:numPr>
        <w:rPr>
          <w:sz w:val="22"/>
          <w:lang w:val="es-MX"/>
        </w:rPr>
      </w:pPr>
      <w:r w:rsidRPr="00F23FE6">
        <w:rPr>
          <w:sz w:val="22"/>
          <w:lang w:val="es-MX"/>
        </w:rPr>
        <w:t>EJECUCIÓ</w:t>
      </w:r>
      <w:r w:rsidR="00625806" w:rsidRPr="00F23FE6">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F23FE6" w:rsidRPr="00F23FE6"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jc w:val="both"/>
              <w:rPr>
                <w:rFonts w:ascii="Calibri" w:hAnsi="Calibri" w:cs="Arial"/>
                <w:b/>
                <w:sz w:val="16"/>
                <w:szCs w:val="22"/>
              </w:rPr>
            </w:pPr>
            <w:r w:rsidRPr="00F23FE6">
              <w:rPr>
                <w:rFonts w:ascii="Calibri" w:hAnsi="Calibri" w:cs="Arial"/>
                <w:b/>
                <w:sz w:val="16"/>
                <w:szCs w:val="22"/>
              </w:rPr>
              <w:t>5</w:t>
            </w:r>
            <w:r w:rsidR="00807E00" w:rsidRPr="00F23FE6">
              <w:rPr>
                <w:rFonts w:ascii="Calibri" w:hAnsi="Calibri" w:cs="Arial"/>
                <w:b/>
                <w:sz w:val="16"/>
                <w:szCs w:val="22"/>
              </w:rPr>
              <w:t>.</w:t>
            </w:r>
            <w:r w:rsidR="001778B3" w:rsidRPr="00F23FE6">
              <w:rPr>
                <w:rFonts w:ascii="Calibri" w:hAnsi="Calibri" w:cs="Arial"/>
                <w:b/>
                <w:sz w:val="16"/>
                <w:szCs w:val="22"/>
              </w:rPr>
              <w:t>1</w:t>
            </w:r>
            <w:r w:rsidR="00807E00" w:rsidRPr="00F23FE6">
              <w:rPr>
                <w:rFonts w:ascii="Calibri" w:hAnsi="Calibri" w:cs="Arial"/>
                <w:b/>
                <w:sz w:val="16"/>
                <w:szCs w:val="22"/>
              </w:rPr>
              <w:t xml:space="preserve"> Ejecución Presupuestaria Cuando </w:t>
            </w:r>
            <w:r w:rsidR="00C0394A" w:rsidRPr="00F23FE6">
              <w:rPr>
                <w:rFonts w:ascii="Calibri" w:hAnsi="Calibri" w:cs="Arial"/>
                <w:b/>
                <w:sz w:val="16"/>
                <w:szCs w:val="22"/>
              </w:rPr>
              <w:t>Aplique AÑOS</w:t>
            </w:r>
            <w:r w:rsidR="00807E00" w:rsidRPr="00F23FE6">
              <w:rPr>
                <w:rFonts w:ascii="Calibri" w:hAnsi="Calibri" w:cs="Arial"/>
                <w:b/>
                <w:sz w:val="16"/>
                <w:szCs w:val="22"/>
                <w:u w:val="single"/>
              </w:rPr>
              <w:t xml:space="preserve"> ANTERIORES </w:t>
            </w:r>
            <w:r w:rsidR="00807E00" w:rsidRPr="00F23FE6">
              <w:rPr>
                <w:rFonts w:ascii="Calibri" w:hAnsi="Calibri" w:cs="Arial"/>
                <w:b/>
                <w:sz w:val="16"/>
                <w:szCs w:val="22"/>
              </w:rPr>
              <w:t>en Quetzales.</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F23FE6" w:rsidRDefault="00F94465" w:rsidP="003152F9">
            <w:pPr>
              <w:jc w:val="center"/>
              <w:rPr>
                <w:rFonts w:ascii="Calibri" w:hAnsi="Calibri" w:cs="Arial"/>
                <w:b/>
                <w:sz w:val="16"/>
                <w:szCs w:val="20"/>
              </w:rPr>
            </w:pPr>
            <w:r w:rsidRPr="00F23FE6">
              <w:rPr>
                <w:rFonts w:ascii="Calibri" w:hAnsi="Calibri" w:cs="Arial"/>
                <w:b/>
                <w:sz w:val="16"/>
                <w:szCs w:val="20"/>
              </w:rPr>
              <w:t>Año</w:t>
            </w:r>
          </w:p>
        </w:tc>
        <w:tc>
          <w:tcPr>
            <w:tcW w:w="2827" w:type="dxa"/>
            <w:shd w:val="clear" w:color="auto" w:fill="auto"/>
          </w:tcPr>
          <w:p w:rsidR="00173B4F" w:rsidRPr="00F23FE6" w:rsidRDefault="00173B4F" w:rsidP="00F94465">
            <w:pPr>
              <w:jc w:val="center"/>
              <w:rPr>
                <w:rFonts w:ascii="Calibri" w:hAnsi="Calibri" w:cs="Arial"/>
                <w:b/>
                <w:sz w:val="16"/>
                <w:szCs w:val="20"/>
              </w:rPr>
            </w:pPr>
            <w:r w:rsidRPr="00F23FE6">
              <w:rPr>
                <w:rFonts w:ascii="Calibri" w:hAnsi="Calibri" w:cs="Arial"/>
                <w:b/>
                <w:sz w:val="16"/>
                <w:szCs w:val="20"/>
              </w:rPr>
              <w:t>Años anteriores</w:t>
            </w:r>
          </w:p>
        </w:tc>
        <w:tc>
          <w:tcPr>
            <w:tcW w:w="2679"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 xml:space="preserve">Año Actual </w:t>
            </w:r>
            <w:r w:rsidR="008B2D2E" w:rsidRPr="00F23FE6">
              <w:rPr>
                <w:rFonts w:ascii="Calibri" w:hAnsi="Calibri" w:cs="Arial"/>
                <w:b/>
                <w:sz w:val="16"/>
                <w:szCs w:val="20"/>
              </w:rPr>
              <w:t>20</w:t>
            </w:r>
            <w:r w:rsidR="004D7D4D" w:rsidRPr="00F23FE6">
              <w:rPr>
                <w:rFonts w:ascii="Calibri" w:hAnsi="Calibri" w:cs="Arial"/>
                <w:b/>
                <w:sz w:val="16"/>
                <w:szCs w:val="20"/>
              </w:rPr>
              <w:t>20</w:t>
            </w:r>
          </w:p>
        </w:tc>
        <w:tc>
          <w:tcPr>
            <w:tcW w:w="2598" w:type="dxa"/>
            <w:shd w:val="clear" w:color="auto" w:fill="auto"/>
          </w:tcPr>
          <w:p w:rsidR="00173B4F" w:rsidRPr="00F23FE6" w:rsidRDefault="00173B4F" w:rsidP="00173B4F">
            <w:pPr>
              <w:jc w:val="center"/>
              <w:rPr>
                <w:rFonts w:ascii="Calibri" w:hAnsi="Calibri" w:cs="Arial"/>
                <w:b/>
                <w:sz w:val="16"/>
                <w:szCs w:val="20"/>
              </w:rPr>
            </w:pPr>
            <w:r w:rsidRPr="00F23FE6">
              <w:rPr>
                <w:rFonts w:ascii="Calibri" w:hAnsi="Calibri" w:cs="Arial"/>
                <w:b/>
                <w:sz w:val="16"/>
                <w:szCs w:val="20"/>
              </w:rPr>
              <w:t>Total</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F23FE6" w:rsidRDefault="00E8511E"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8511E"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 xml:space="preserve">(2017)                  </w:t>
            </w:r>
            <w:r w:rsidR="001B1F5B" w:rsidRPr="00F23FE6">
              <w:rPr>
                <w:rFonts w:ascii="Calibri" w:hAnsi="Calibri" w:cs="Arial"/>
                <w:sz w:val="16"/>
                <w:szCs w:val="22"/>
              </w:rPr>
              <w:t>Q</w:t>
            </w:r>
            <w:r w:rsidR="00D81F94" w:rsidRPr="00F23FE6">
              <w:rPr>
                <w:rFonts w:ascii="Calibri" w:hAnsi="Calibri" w:cs="Arial"/>
                <w:sz w:val="16"/>
                <w:szCs w:val="22"/>
              </w:rPr>
              <w:t xml:space="preserve">. </w:t>
            </w:r>
            <w:r w:rsidR="001B1F5B" w:rsidRPr="00F23FE6">
              <w:rPr>
                <w:rFonts w:ascii="Calibri" w:hAnsi="Calibri" w:cs="Arial"/>
                <w:sz w:val="16"/>
                <w:szCs w:val="22"/>
              </w:rPr>
              <w:t>2,014,176.51</w:t>
            </w:r>
          </w:p>
        </w:tc>
        <w:tc>
          <w:tcPr>
            <w:tcW w:w="2679" w:type="dxa"/>
            <w:shd w:val="clear" w:color="auto" w:fill="auto"/>
          </w:tcPr>
          <w:p w:rsidR="00E8511E" w:rsidRPr="00F23FE6" w:rsidRDefault="00E9486E" w:rsidP="00C421AD">
            <w:pPr>
              <w:rPr>
                <w:rFonts w:ascii="Calibri" w:hAnsi="Calibri" w:cs="Arial"/>
                <w:sz w:val="16"/>
                <w:szCs w:val="16"/>
              </w:rPr>
            </w:pPr>
            <w:r w:rsidRPr="00F23FE6">
              <w:rPr>
                <w:rFonts w:ascii="Calibri" w:hAnsi="Calibri" w:cs="Arial"/>
                <w:sz w:val="16"/>
                <w:szCs w:val="16"/>
              </w:rPr>
              <w:t>Enero</w:t>
            </w:r>
            <w:r w:rsidR="00C421AD" w:rsidRPr="00F23FE6">
              <w:rPr>
                <w:rFonts w:ascii="Calibri" w:hAnsi="Calibri" w:cs="Arial"/>
                <w:sz w:val="16"/>
                <w:szCs w:val="16"/>
              </w:rPr>
              <w:t xml:space="preserve">                                Q.   78,580.67</w:t>
            </w:r>
          </w:p>
        </w:tc>
        <w:tc>
          <w:tcPr>
            <w:tcW w:w="2598" w:type="dxa"/>
            <w:shd w:val="clear" w:color="auto" w:fill="auto"/>
          </w:tcPr>
          <w:p w:rsidR="00E8511E" w:rsidRPr="00F23FE6" w:rsidRDefault="008B7FCA" w:rsidP="00E425F7">
            <w:pPr>
              <w:jc w:val="right"/>
              <w:rPr>
                <w:rFonts w:ascii="Calibri" w:hAnsi="Calibri" w:cs="Arial"/>
                <w:sz w:val="16"/>
                <w:szCs w:val="22"/>
              </w:rPr>
            </w:pPr>
            <w:r w:rsidRPr="00F23FE6">
              <w:rPr>
                <w:rFonts w:ascii="Calibri" w:hAnsi="Calibri" w:cs="Arial"/>
                <w:sz w:val="16"/>
                <w:szCs w:val="22"/>
              </w:rPr>
              <w:t>Q.</w:t>
            </w:r>
            <w:r w:rsidR="00F23FE6" w:rsidRPr="00F23FE6">
              <w:rPr>
                <w:rFonts w:ascii="Calibri" w:hAnsi="Calibri" w:cs="Arial"/>
                <w:sz w:val="16"/>
                <w:szCs w:val="22"/>
              </w:rPr>
              <w:t>6,820,570.40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F23FE6" w:rsidRDefault="00885FC9" w:rsidP="003152F9">
            <w:pPr>
              <w:rPr>
                <w:rFonts w:ascii="Calibri" w:hAnsi="Calibri" w:cs="Arial"/>
                <w:sz w:val="16"/>
                <w:szCs w:val="22"/>
              </w:rPr>
            </w:pPr>
            <w:r w:rsidRPr="00F23FE6">
              <w:rPr>
                <w:rFonts w:ascii="Calibri" w:hAnsi="Calibri" w:cs="Arial"/>
                <w:sz w:val="16"/>
                <w:szCs w:val="22"/>
              </w:rPr>
              <w:t>Regularización</w:t>
            </w:r>
          </w:p>
        </w:tc>
        <w:tc>
          <w:tcPr>
            <w:tcW w:w="2827" w:type="dxa"/>
            <w:shd w:val="clear" w:color="auto" w:fill="auto"/>
          </w:tcPr>
          <w:p w:rsidR="00E504BC" w:rsidRPr="00F23FE6" w:rsidRDefault="00885FC9" w:rsidP="00566E23">
            <w:pPr>
              <w:tabs>
                <w:tab w:val="left" w:pos="1488"/>
              </w:tabs>
              <w:jc w:val="center"/>
              <w:rPr>
                <w:rFonts w:ascii="Calibri" w:hAnsi="Calibri" w:cs="Arial"/>
                <w:sz w:val="16"/>
                <w:szCs w:val="22"/>
              </w:rPr>
            </w:pPr>
            <w:r w:rsidRPr="00F23FE6">
              <w:rPr>
                <w:rFonts w:ascii="Calibri" w:hAnsi="Calibri" w:cs="Arial"/>
                <w:sz w:val="16"/>
                <w:szCs w:val="22"/>
              </w:rPr>
              <w:t>(2018)                  Q. 2,433,561.62</w:t>
            </w:r>
          </w:p>
        </w:tc>
        <w:tc>
          <w:tcPr>
            <w:tcW w:w="2679" w:type="dxa"/>
            <w:shd w:val="clear" w:color="auto" w:fill="auto"/>
          </w:tcPr>
          <w:p w:rsidR="00E504BC" w:rsidRPr="00F23FE6" w:rsidRDefault="00E504BC" w:rsidP="0033278C">
            <w:pPr>
              <w:rPr>
                <w:rFonts w:ascii="Calibri" w:hAnsi="Calibri" w:cs="Arial"/>
                <w:sz w:val="16"/>
                <w:szCs w:val="16"/>
              </w:rPr>
            </w:pPr>
            <w:r w:rsidRPr="00F23FE6">
              <w:rPr>
                <w:rFonts w:ascii="Calibri" w:hAnsi="Calibri" w:cs="Arial"/>
                <w:sz w:val="16"/>
                <w:szCs w:val="16"/>
              </w:rPr>
              <w:t>Febr</w:t>
            </w:r>
            <w:r w:rsidR="00E846CB" w:rsidRPr="00F23FE6">
              <w:rPr>
                <w:rFonts w:ascii="Calibri" w:hAnsi="Calibri" w:cs="Arial"/>
                <w:sz w:val="16"/>
                <w:szCs w:val="16"/>
              </w:rPr>
              <w:t xml:space="preserve">ero                        </w:t>
            </w:r>
            <w:r w:rsidR="007B1680">
              <w:rPr>
                <w:rFonts w:ascii="Calibri" w:hAnsi="Calibri" w:cs="Arial"/>
                <w:sz w:val="16"/>
                <w:szCs w:val="16"/>
              </w:rPr>
              <w:t xml:space="preserve">    </w:t>
            </w:r>
            <w:r w:rsidR="00C86F90">
              <w:rPr>
                <w:rFonts w:ascii="Calibri" w:hAnsi="Calibri" w:cs="Arial"/>
                <w:sz w:val="16"/>
                <w:szCs w:val="16"/>
              </w:rPr>
              <w:t>Q.   90,325.00</w:t>
            </w:r>
          </w:p>
        </w:tc>
        <w:tc>
          <w:tcPr>
            <w:tcW w:w="2598" w:type="dxa"/>
            <w:shd w:val="clear" w:color="auto" w:fill="auto"/>
          </w:tcPr>
          <w:p w:rsidR="00E504BC" w:rsidRPr="00F23FE6" w:rsidRDefault="00E425F7" w:rsidP="002D6FC9">
            <w:pPr>
              <w:jc w:val="right"/>
              <w:rPr>
                <w:rFonts w:ascii="Calibri" w:hAnsi="Calibri" w:cs="Arial"/>
                <w:sz w:val="16"/>
                <w:szCs w:val="22"/>
              </w:rPr>
            </w:pPr>
            <w:r>
              <w:rPr>
                <w:rFonts w:ascii="Calibri" w:hAnsi="Calibri" w:cs="Arial"/>
                <w:sz w:val="16"/>
                <w:szCs w:val="22"/>
              </w:rPr>
              <w:t>Q.</w:t>
            </w:r>
            <w:r w:rsidRPr="00E425F7">
              <w:rPr>
                <w:rFonts w:ascii="Calibri" w:hAnsi="Calibri" w:cs="Arial"/>
                <w:sz w:val="16"/>
                <w:szCs w:val="22"/>
              </w:rPr>
              <w:t>6</w:t>
            </w:r>
            <w:r>
              <w:rPr>
                <w:rFonts w:ascii="Calibri" w:hAnsi="Calibri" w:cs="Arial"/>
                <w:sz w:val="16"/>
                <w:szCs w:val="22"/>
              </w:rPr>
              <w:t>,</w:t>
            </w:r>
            <w:r w:rsidRPr="00E425F7">
              <w:rPr>
                <w:rFonts w:ascii="Calibri" w:hAnsi="Calibri" w:cs="Arial"/>
                <w:sz w:val="16"/>
                <w:szCs w:val="22"/>
              </w:rPr>
              <w:t>910</w:t>
            </w:r>
            <w:r>
              <w:rPr>
                <w:rFonts w:ascii="Calibri" w:hAnsi="Calibri" w:cs="Arial"/>
                <w:sz w:val="16"/>
                <w:szCs w:val="22"/>
              </w:rPr>
              <w:t>,</w:t>
            </w:r>
            <w:r w:rsidRPr="00E425F7">
              <w:rPr>
                <w:rFonts w:ascii="Calibri" w:hAnsi="Calibri" w:cs="Arial"/>
                <w:sz w:val="16"/>
                <w:szCs w:val="22"/>
              </w:rPr>
              <w:t>895.4</w:t>
            </w:r>
            <w:r>
              <w:rPr>
                <w:rFonts w:ascii="Calibri" w:hAnsi="Calibri" w:cs="Arial"/>
                <w:sz w:val="16"/>
                <w:szCs w:val="22"/>
              </w:rPr>
              <w:t>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F23FE6" w:rsidRDefault="00196C20" w:rsidP="003152F9">
            <w:pPr>
              <w:rPr>
                <w:rFonts w:ascii="Calibri" w:hAnsi="Calibri" w:cs="Arial"/>
                <w:sz w:val="16"/>
                <w:szCs w:val="22"/>
              </w:rPr>
            </w:pPr>
          </w:p>
        </w:tc>
        <w:tc>
          <w:tcPr>
            <w:tcW w:w="2827" w:type="dxa"/>
            <w:shd w:val="clear" w:color="auto" w:fill="auto"/>
          </w:tcPr>
          <w:p w:rsidR="00196C20" w:rsidRPr="00F23FE6" w:rsidRDefault="00885FC9" w:rsidP="0033278C">
            <w:pPr>
              <w:tabs>
                <w:tab w:val="left" w:pos="1488"/>
              </w:tabs>
              <w:rPr>
                <w:rFonts w:ascii="Calibri" w:hAnsi="Calibri" w:cs="Arial"/>
                <w:sz w:val="16"/>
                <w:szCs w:val="22"/>
              </w:rPr>
            </w:pPr>
            <w:r w:rsidRPr="00F23FE6">
              <w:rPr>
                <w:rFonts w:ascii="Calibri" w:hAnsi="Calibri" w:cs="Arial"/>
                <w:sz w:val="16"/>
                <w:szCs w:val="22"/>
              </w:rPr>
              <w:t>(</w:t>
            </w:r>
            <w:r w:rsidR="0033278C" w:rsidRPr="00F23FE6">
              <w:rPr>
                <w:rFonts w:ascii="Calibri" w:hAnsi="Calibri" w:cs="Arial"/>
                <w:sz w:val="16"/>
                <w:szCs w:val="22"/>
              </w:rPr>
              <w:t xml:space="preserve">2019)                               Q. </w:t>
            </w:r>
            <w:r w:rsidR="006C4FD7" w:rsidRPr="00F23FE6">
              <w:rPr>
                <w:rFonts w:ascii="Calibri" w:hAnsi="Calibri" w:cs="Arial"/>
                <w:sz w:val="16"/>
                <w:szCs w:val="22"/>
              </w:rPr>
              <w:t>2</w:t>
            </w:r>
            <w:r w:rsidR="0033278C" w:rsidRPr="00F23FE6">
              <w:rPr>
                <w:rFonts w:ascii="Calibri" w:hAnsi="Calibri" w:cs="Arial"/>
                <w:sz w:val="16"/>
                <w:szCs w:val="22"/>
              </w:rPr>
              <w:t>,</w:t>
            </w:r>
            <w:r w:rsidR="006C4FD7" w:rsidRPr="00F23FE6">
              <w:rPr>
                <w:rFonts w:ascii="Calibri" w:hAnsi="Calibri" w:cs="Arial"/>
                <w:sz w:val="16"/>
                <w:szCs w:val="22"/>
              </w:rPr>
              <w:t>294</w:t>
            </w:r>
            <w:r w:rsidR="0033278C" w:rsidRPr="00F23FE6">
              <w:rPr>
                <w:rFonts w:ascii="Calibri" w:hAnsi="Calibri" w:cs="Arial"/>
                <w:sz w:val="16"/>
                <w:szCs w:val="22"/>
              </w:rPr>
              <w:t>,</w:t>
            </w:r>
            <w:r w:rsidR="006C4FD7" w:rsidRPr="00F23FE6">
              <w:rPr>
                <w:rFonts w:ascii="Calibri" w:hAnsi="Calibri" w:cs="Arial"/>
                <w:sz w:val="16"/>
                <w:szCs w:val="22"/>
              </w:rPr>
              <w:t>251</w:t>
            </w:r>
            <w:r w:rsidR="0033278C" w:rsidRPr="00F23FE6">
              <w:rPr>
                <w:rFonts w:ascii="Calibri" w:hAnsi="Calibri" w:cs="Arial"/>
                <w:sz w:val="16"/>
                <w:szCs w:val="22"/>
              </w:rPr>
              <w:t>.</w:t>
            </w:r>
            <w:r w:rsidR="006C4FD7" w:rsidRPr="00F23FE6">
              <w:rPr>
                <w:rFonts w:ascii="Calibri" w:hAnsi="Calibri" w:cs="Arial"/>
                <w:sz w:val="16"/>
                <w:szCs w:val="22"/>
              </w:rPr>
              <w:t>60</w:t>
            </w:r>
          </w:p>
        </w:tc>
        <w:tc>
          <w:tcPr>
            <w:tcW w:w="2679" w:type="dxa"/>
            <w:shd w:val="clear" w:color="auto" w:fill="auto"/>
          </w:tcPr>
          <w:p w:rsidR="00196C20" w:rsidRPr="00F23FE6" w:rsidRDefault="00196C20" w:rsidP="005A072D">
            <w:pPr>
              <w:jc w:val="both"/>
              <w:rPr>
                <w:rFonts w:ascii="Calibri" w:hAnsi="Calibri" w:cs="Arial"/>
                <w:sz w:val="16"/>
                <w:szCs w:val="16"/>
              </w:rPr>
            </w:pPr>
            <w:r w:rsidRPr="00F23FE6">
              <w:rPr>
                <w:rFonts w:ascii="Calibri" w:hAnsi="Calibri" w:cs="Arial"/>
                <w:sz w:val="16"/>
                <w:szCs w:val="16"/>
              </w:rPr>
              <w:t>Marzo</w:t>
            </w:r>
            <w:r w:rsidR="007B1680">
              <w:rPr>
                <w:rFonts w:ascii="Calibri" w:hAnsi="Calibri" w:cs="Arial"/>
                <w:sz w:val="16"/>
                <w:szCs w:val="16"/>
              </w:rPr>
              <w:t xml:space="preserve">                               </w:t>
            </w:r>
            <w:r w:rsidR="005A072D">
              <w:rPr>
                <w:rFonts w:ascii="Calibri" w:hAnsi="Calibri" w:cs="Arial"/>
                <w:sz w:val="16"/>
                <w:szCs w:val="16"/>
              </w:rPr>
              <w:t>Q.   96,433.00</w:t>
            </w:r>
          </w:p>
        </w:tc>
        <w:tc>
          <w:tcPr>
            <w:tcW w:w="2598" w:type="dxa"/>
            <w:shd w:val="clear" w:color="auto" w:fill="auto"/>
          </w:tcPr>
          <w:p w:rsidR="00196C20" w:rsidRPr="00F23FE6" w:rsidRDefault="005A072D" w:rsidP="005A072D">
            <w:pPr>
              <w:jc w:val="right"/>
              <w:rPr>
                <w:rFonts w:ascii="Calibri" w:hAnsi="Calibri" w:cs="Arial"/>
                <w:sz w:val="16"/>
                <w:szCs w:val="22"/>
              </w:rPr>
            </w:pPr>
            <w:r>
              <w:rPr>
                <w:rFonts w:ascii="Calibri" w:hAnsi="Calibri" w:cs="Arial"/>
                <w:sz w:val="16"/>
                <w:szCs w:val="22"/>
              </w:rPr>
              <w:t>Q.7,007,328.40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F23FE6" w:rsidRDefault="00B14025" w:rsidP="003152F9">
            <w:pPr>
              <w:rPr>
                <w:rFonts w:ascii="Calibri" w:hAnsi="Calibri" w:cs="Arial"/>
                <w:sz w:val="16"/>
                <w:szCs w:val="22"/>
              </w:rPr>
            </w:pPr>
          </w:p>
        </w:tc>
        <w:tc>
          <w:tcPr>
            <w:tcW w:w="2827" w:type="dxa"/>
            <w:shd w:val="clear" w:color="auto" w:fill="auto"/>
          </w:tcPr>
          <w:p w:rsidR="00B14025" w:rsidRPr="00F23FE6" w:rsidRDefault="0033278C" w:rsidP="0033278C">
            <w:pPr>
              <w:tabs>
                <w:tab w:val="left" w:pos="1488"/>
              </w:tabs>
              <w:rPr>
                <w:rFonts w:ascii="Calibri" w:hAnsi="Calibri" w:cs="Arial"/>
                <w:sz w:val="16"/>
                <w:szCs w:val="22"/>
              </w:rPr>
            </w:pPr>
            <w:r w:rsidRPr="00F23FE6">
              <w:rPr>
                <w:rFonts w:ascii="Calibri" w:hAnsi="Calibri" w:cs="Arial"/>
                <w:sz w:val="16"/>
                <w:szCs w:val="22"/>
              </w:rPr>
              <w:t xml:space="preserve">(2017+2018+2019)       Q. </w:t>
            </w:r>
            <w:r w:rsidR="002E6223" w:rsidRPr="00F23FE6">
              <w:rPr>
                <w:rFonts w:ascii="Calibri" w:hAnsi="Calibri" w:cs="Arial"/>
                <w:sz w:val="16"/>
                <w:szCs w:val="22"/>
              </w:rPr>
              <w:t>6,741,989.73</w:t>
            </w:r>
          </w:p>
        </w:tc>
        <w:tc>
          <w:tcPr>
            <w:tcW w:w="2679" w:type="dxa"/>
            <w:shd w:val="clear" w:color="auto" w:fill="auto"/>
          </w:tcPr>
          <w:p w:rsidR="00B14025" w:rsidRPr="00F23FE6" w:rsidRDefault="00B14025" w:rsidP="007B1680">
            <w:pPr>
              <w:rPr>
                <w:rFonts w:ascii="Calibri" w:hAnsi="Calibri" w:cs="Arial"/>
                <w:sz w:val="16"/>
                <w:szCs w:val="16"/>
              </w:rPr>
            </w:pPr>
            <w:r w:rsidRPr="00F23FE6">
              <w:rPr>
                <w:rFonts w:ascii="Calibri" w:hAnsi="Calibri" w:cs="Arial"/>
                <w:sz w:val="16"/>
                <w:szCs w:val="16"/>
              </w:rPr>
              <w:t xml:space="preserve">Abril                                  </w:t>
            </w:r>
            <w:r w:rsidR="007B1680">
              <w:rPr>
                <w:rFonts w:ascii="Calibri" w:hAnsi="Calibri" w:cs="Arial"/>
                <w:sz w:val="16"/>
                <w:szCs w:val="16"/>
              </w:rPr>
              <w:t>Q.   10,650.00</w:t>
            </w:r>
          </w:p>
        </w:tc>
        <w:tc>
          <w:tcPr>
            <w:tcW w:w="2598" w:type="dxa"/>
            <w:shd w:val="clear" w:color="auto" w:fill="auto"/>
          </w:tcPr>
          <w:p w:rsidR="00B14025" w:rsidRPr="00F23FE6" w:rsidRDefault="007B1680" w:rsidP="00642B07">
            <w:pPr>
              <w:jc w:val="right"/>
              <w:rPr>
                <w:rFonts w:ascii="Calibri" w:hAnsi="Calibri" w:cs="Arial"/>
                <w:sz w:val="16"/>
                <w:szCs w:val="22"/>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F23FE6"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2E1EB8" w:rsidP="0033278C">
            <w:pPr>
              <w:rPr>
                <w:rFonts w:ascii="Calibri" w:hAnsi="Calibri" w:cs="Arial"/>
                <w:sz w:val="16"/>
                <w:szCs w:val="16"/>
              </w:rPr>
            </w:pPr>
            <w:r w:rsidRPr="00F23FE6">
              <w:rPr>
                <w:rFonts w:ascii="Calibri" w:hAnsi="Calibri" w:cs="Arial"/>
                <w:sz w:val="16"/>
                <w:szCs w:val="16"/>
              </w:rPr>
              <w:t xml:space="preserve">Mayo                              </w:t>
            </w:r>
            <w:r w:rsidR="008A78CA">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F23FE6" w:rsidRDefault="008A78CA" w:rsidP="00D42BD1">
            <w:pPr>
              <w:jc w:val="right"/>
              <w:rPr>
                <w:rFonts w:ascii="Calibri" w:hAnsi="Calibri" w:cs="Arial"/>
                <w:sz w:val="16"/>
                <w:szCs w:val="16"/>
              </w:rPr>
            </w:pPr>
            <w:r>
              <w:rPr>
                <w:rFonts w:ascii="Calibri" w:hAnsi="Calibri" w:cs="Arial"/>
                <w:sz w:val="16"/>
                <w:szCs w:val="22"/>
              </w:rPr>
              <w:t>Q.7,017,978.40</w:t>
            </w: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F23FE6"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33278C">
            <w:pPr>
              <w:rPr>
                <w:rFonts w:ascii="Calibri" w:hAnsi="Calibri" w:cs="Arial"/>
                <w:sz w:val="16"/>
                <w:szCs w:val="16"/>
              </w:rPr>
            </w:pPr>
            <w:r w:rsidRPr="00F23FE6">
              <w:rPr>
                <w:rFonts w:ascii="Calibri" w:hAnsi="Calibri" w:cs="Arial"/>
                <w:sz w:val="16"/>
                <w:szCs w:val="16"/>
              </w:rPr>
              <w:t xml:space="preserve">Junio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F23FE6" w:rsidRDefault="00D71CF5" w:rsidP="00642B07">
            <w:pPr>
              <w:jc w:val="right"/>
              <w:rPr>
                <w:rFonts w:ascii="Calibri" w:hAnsi="Calibri" w:cs="Arial"/>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F23FE6"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33278C">
            <w:pPr>
              <w:rPr>
                <w:rFonts w:ascii="Calibri" w:hAnsi="Calibri" w:cs="Arial"/>
                <w:bCs/>
                <w:sz w:val="16"/>
                <w:szCs w:val="16"/>
              </w:rPr>
            </w:pPr>
            <w:r w:rsidRPr="00F23FE6">
              <w:rPr>
                <w:rFonts w:ascii="Calibri" w:hAnsi="Calibri" w:cs="Arial"/>
                <w:sz w:val="16"/>
                <w:szCs w:val="16"/>
              </w:rPr>
              <w:t xml:space="preserve">Julio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F23FE6" w:rsidRDefault="002B6316" w:rsidP="00642B07">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Agosto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both"/>
              <w:rPr>
                <w:rFonts w:ascii="Calibri" w:hAnsi="Calibri" w:cs="Arial"/>
                <w:sz w:val="16"/>
                <w:szCs w:val="16"/>
              </w:rPr>
            </w:pPr>
            <w:r w:rsidRPr="00F23FE6">
              <w:rPr>
                <w:rFonts w:ascii="Calibri" w:hAnsi="Calibri" w:cs="Arial"/>
                <w:sz w:val="16"/>
                <w:szCs w:val="16"/>
              </w:rPr>
              <w:t xml:space="preserve">Septiembre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Octubre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Noviembre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jc w:val="right"/>
              <w:rPr>
                <w:rFonts w:ascii="Calibri" w:hAnsi="Calibri"/>
                <w:sz w:val="16"/>
                <w:szCs w:val="22"/>
              </w:rPr>
            </w:pPr>
          </w:p>
        </w:tc>
      </w:tr>
      <w:tr w:rsidR="00F23FE6" w:rsidRPr="00F23FE6"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F23FE6"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rPr>
                <w:rFonts w:ascii="Calibri" w:hAnsi="Calibri" w:cs="Arial"/>
                <w:sz w:val="16"/>
                <w:szCs w:val="16"/>
              </w:rPr>
            </w:pPr>
            <w:r w:rsidRPr="00F23FE6">
              <w:rPr>
                <w:rFonts w:ascii="Calibri" w:hAnsi="Calibri" w:cs="Arial"/>
                <w:sz w:val="16"/>
                <w:szCs w:val="16"/>
              </w:rPr>
              <w:t xml:space="preserve">Diciembre                        </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F23FE6" w:rsidRDefault="00F77645" w:rsidP="0033278C">
            <w:pPr>
              <w:jc w:val="right"/>
              <w:rPr>
                <w:rFonts w:ascii="Calibri" w:hAnsi="Calibri"/>
                <w:sz w:val="16"/>
                <w:szCs w:val="22"/>
              </w:rPr>
            </w:pPr>
          </w:p>
        </w:tc>
      </w:tr>
    </w:tbl>
    <w:p w:rsidR="002C7FA0" w:rsidRPr="00F23FE6" w:rsidRDefault="00732498" w:rsidP="00732498">
      <w:pPr>
        <w:ind w:left="-227"/>
        <w:rPr>
          <w:sz w:val="12"/>
          <w:lang w:val="es-MX"/>
        </w:rPr>
      </w:pPr>
      <w:r w:rsidRPr="00F23FE6">
        <w:rPr>
          <w:sz w:val="12"/>
          <w:lang w:val="es-MX"/>
        </w:rPr>
        <w:t xml:space="preserve"> La </w:t>
      </w:r>
      <w:r w:rsidR="00C86F90">
        <w:rPr>
          <w:sz w:val="12"/>
          <w:lang w:val="es-MX"/>
        </w:rPr>
        <w:t>Unidad de Gestión de la Cooperación</w:t>
      </w:r>
      <w:r w:rsidRPr="00F23FE6">
        <w:rPr>
          <w:sz w:val="12"/>
          <w:lang w:val="es-MX"/>
        </w:rPr>
        <w:t>, toma como medio de verificación e</w:t>
      </w:r>
      <w:r w:rsidR="00566E23" w:rsidRPr="00F23FE6">
        <w:rPr>
          <w:sz w:val="12"/>
          <w:lang w:val="es-MX"/>
        </w:rPr>
        <w:t xml:space="preserve">l </w:t>
      </w:r>
      <w:r w:rsidR="00DE130C" w:rsidRPr="00F23FE6">
        <w:rPr>
          <w:sz w:val="12"/>
          <w:lang w:val="es-MX"/>
        </w:rPr>
        <w:t xml:space="preserve">reporte del SICOIN </w:t>
      </w:r>
      <w:r w:rsidR="004341A7" w:rsidRPr="00F23FE6">
        <w:rPr>
          <w:sz w:val="12"/>
          <w:lang w:val="es-MX"/>
        </w:rPr>
        <w:t xml:space="preserve">de </w:t>
      </w:r>
      <w:r w:rsidR="004341A7" w:rsidRPr="008A78CA">
        <w:rPr>
          <w:sz w:val="12"/>
          <w:lang w:val="es-MX"/>
        </w:rPr>
        <w:t>fecha 0</w:t>
      </w:r>
      <w:r w:rsidR="0098716E" w:rsidRPr="008A78CA">
        <w:rPr>
          <w:sz w:val="12"/>
          <w:lang w:val="es-MX"/>
        </w:rPr>
        <w:t>1/06</w:t>
      </w:r>
      <w:r w:rsidR="006577AA" w:rsidRPr="008A78CA">
        <w:rPr>
          <w:sz w:val="12"/>
          <w:lang w:val="es-MX"/>
        </w:rPr>
        <w:t>/20</w:t>
      </w:r>
      <w:r w:rsidR="00F32664" w:rsidRPr="008A78CA">
        <w:rPr>
          <w:sz w:val="12"/>
          <w:lang w:val="es-MX"/>
        </w:rPr>
        <w:t xml:space="preserve">20 </w:t>
      </w:r>
      <w:r w:rsidRPr="008A78CA">
        <w:rPr>
          <w:sz w:val="12"/>
          <w:lang w:val="es-MX"/>
        </w:rPr>
        <w:t>para</w:t>
      </w:r>
      <w:r w:rsidRPr="00F23FE6">
        <w:rPr>
          <w:sz w:val="12"/>
          <w:lang w:val="es-MX"/>
        </w:rPr>
        <w:t xml:space="preserve"> establecer</w:t>
      </w:r>
      <w:r w:rsidR="0098716E">
        <w:rPr>
          <w:sz w:val="12"/>
          <w:lang w:val="es-MX"/>
        </w:rPr>
        <w:t xml:space="preserve"> la ejecución correspondiente al mes de mayo </w:t>
      </w:r>
      <w:r w:rsidR="00F32664" w:rsidRPr="00F23FE6">
        <w:rPr>
          <w:sz w:val="12"/>
          <w:lang w:val="es-MX"/>
        </w:rPr>
        <w:t>2020.</w:t>
      </w:r>
    </w:p>
    <w:p w:rsidR="0081467B" w:rsidRPr="00C86F90" w:rsidRDefault="0081467B" w:rsidP="005D02F4">
      <w:pPr>
        <w:rPr>
          <w:rFonts w:ascii="Calibri" w:hAnsi="Calibri" w:cs="Arial"/>
          <w:sz w:val="18"/>
          <w:szCs w:val="18"/>
          <w:lang w:val="es-MX"/>
        </w:rPr>
      </w:pPr>
    </w:p>
    <w:tbl>
      <w:tblPr>
        <w:tblW w:w="9318" w:type="dxa"/>
        <w:tblInd w:w="-44"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554"/>
        <w:gridCol w:w="908"/>
      </w:tblGrid>
      <w:tr w:rsidR="00F23FE6" w:rsidRPr="00F23FE6" w:rsidTr="00AC4D94">
        <w:trPr>
          <w:trHeight w:val="112"/>
          <w:tblHeader/>
        </w:trPr>
        <w:tc>
          <w:tcPr>
            <w:tcW w:w="9318"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F23FE6" w:rsidRDefault="00AE1E63" w:rsidP="00042DE7">
            <w:pPr>
              <w:rPr>
                <w:rFonts w:ascii="Calibri" w:hAnsi="Calibri" w:cs="Arial"/>
                <w:b/>
                <w:sz w:val="22"/>
                <w:szCs w:val="22"/>
              </w:rPr>
            </w:pPr>
            <w:r w:rsidRPr="00F23FE6">
              <w:rPr>
                <w:rFonts w:ascii="Calibri" w:hAnsi="Calibri" w:cs="Arial"/>
                <w:b/>
                <w:sz w:val="20"/>
                <w:szCs w:val="22"/>
              </w:rPr>
              <w:t>5</w:t>
            </w:r>
            <w:r w:rsidR="00807E00" w:rsidRPr="00F23FE6">
              <w:rPr>
                <w:rFonts w:ascii="Calibri" w:hAnsi="Calibri" w:cs="Arial"/>
                <w:b/>
                <w:sz w:val="20"/>
                <w:szCs w:val="22"/>
              </w:rPr>
              <w:t>.</w:t>
            </w:r>
            <w:r w:rsidR="001778B3" w:rsidRPr="00F23FE6">
              <w:rPr>
                <w:rFonts w:ascii="Calibri" w:hAnsi="Calibri" w:cs="Arial"/>
                <w:b/>
                <w:sz w:val="20"/>
                <w:szCs w:val="22"/>
              </w:rPr>
              <w:t>2</w:t>
            </w:r>
            <w:r w:rsidR="00807E00" w:rsidRPr="00F23FE6">
              <w:rPr>
                <w:rFonts w:ascii="Calibri" w:hAnsi="Calibri" w:cs="Arial"/>
                <w:b/>
                <w:sz w:val="20"/>
                <w:szCs w:val="22"/>
              </w:rPr>
              <w:t xml:space="preserve"> Ejecución Presupuestaria </w:t>
            </w:r>
            <w:r w:rsidR="00000351" w:rsidRPr="00F23FE6">
              <w:rPr>
                <w:rFonts w:ascii="Calibri" w:hAnsi="Calibri" w:cs="Arial"/>
                <w:b/>
                <w:sz w:val="20"/>
                <w:szCs w:val="22"/>
              </w:rPr>
              <w:t>del Año 2020</w:t>
            </w:r>
          </w:p>
        </w:tc>
      </w:tr>
      <w:tr w:rsidR="00F23FE6"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F23FE6" w:rsidRDefault="00834FE2" w:rsidP="003152F9">
            <w:pPr>
              <w:jc w:val="center"/>
              <w:rPr>
                <w:rFonts w:ascii="Calibri" w:hAnsi="Calibri" w:cs="Arial"/>
                <w:b/>
                <w:sz w:val="20"/>
                <w:szCs w:val="20"/>
              </w:rPr>
            </w:pPr>
            <w:r w:rsidRPr="00F23FE6">
              <w:rPr>
                <w:rFonts w:ascii="Calibri" w:hAnsi="Calibri" w:cs="Arial"/>
                <w:b/>
                <w:sz w:val="20"/>
                <w:szCs w:val="20"/>
              </w:rPr>
              <w:t>Mes</w:t>
            </w:r>
          </w:p>
        </w:tc>
        <w:tc>
          <w:tcPr>
            <w:tcW w:w="2193"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Asignado</w:t>
            </w:r>
          </w:p>
        </w:tc>
        <w:tc>
          <w:tcPr>
            <w:tcW w:w="1445"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Modificado</w:t>
            </w:r>
          </w:p>
        </w:tc>
        <w:tc>
          <w:tcPr>
            <w:tcW w:w="1810"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Vigente</w:t>
            </w:r>
          </w:p>
        </w:tc>
        <w:tc>
          <w:tcPr>
            <w:tcW w:w="1554" w:type="dxa"/>
            <w:shd w:val="clear" w:color="auto" w:fill="auto"/>
          </w:tcPr>
          <w:p w:rsidR="000B115E" w:rsidRPr="00F23FE6" w:rsidRDefault="000A7485" w:rsidP="003152F9">
            <w:pPr>
              <w:jc w:val="center"/>
              <w:rPr>
                <w:rFonts w:ascii="Calibri" w:hAnsi="Calibri" w:cs="Arial"/>
                <w:b/>
                <w:sz w:val="20"/>
                <w:szCs w:val="20"/>
              </w:rPr>
            </w:pPr>
            <w:r w:rsidRPr="00F23FE6">
              <w:rPr>
                <w:rFonts w:ascii="Calibri" w:hAnsi="Calibri" w:cs="Arial"/>
                <w:b/>
                <w:sz w:val="20"/>
                <w:szCs w:val="20"/>
              </w:rPr>
              <w:t>Ejecutado*</w:t>
            </w:r>
          </w:p>
        </w:tc>
        <w:tc>
          <w:tcPr>
            <w:tcW w:w="908" w:type="dxa"/>
            <w:shd w:val="clear" w:color="auto" w:fill="auto"/>
          </w:tcPr>
          <w:p w:rsidR="000B115E" w:rsidRPr="00F23FE6" w:rsidRDefault="000B115E" w:rsidP="003152F9">
            <w:pPr>
              <w:jc w:val="center"/>
              <w:rPr>
                <w:rFonts w:ascii="Calibri" w:hAnsi="Calibri" w:cs="Arial"/>
                <w:b/>
                <w:sz w:val="20"/>
                <w:szCs w:val="20"/>
              </w:rPr>
            </w:pPr>
            <w:r w:rsidRPr="00F23FE6">
              <w:rPr>
                <w:rFonts w:ascii="Calibri" w:hAnsi="Calibri" w:cs="Arial"/>
                <w:b/>
                <w:sz w:val="20"/>
                <w:szCs w:val="20"/>
              </w:rPr>
              <w:t>%</w:t>
            </w:r>
          </w:p>
        </w:tc>
      </w:tr>
      <w:tr w:rsidR="00F23FE6"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F23FE6" w:rsidRDefault="00827A4C" w:rsidP="002B2ADC">
            <w:pPr>
              <w:rPr>
                <w:rFonts w:ascii="Calibri" w:hAnsi="Calibri" w:cs="Arial"/>
                <w:sz w:val="16"/>
                <w:szCs w:val="16"/>
              </w:rPr>
            </w:pPr>
            <w:r w:rsidRPr="00F23FE6">
              <w:rPr>
                <w:rFonts w:ascii="Calibri" w:hAnsi="Calibri" w:cs="Arial"/>
                <w:sz w:val="16"/>
                <w:szCs w:val="16"/>
              </w:rPr>
              <w:t>Enero</w:t>
            </w:r>
          </w:p>
        </w:tc>
        <w:tc>
          <w:tcPr>
            <w:tcW w:w="2193" w:type="dxa"/>
            <w:shd w:val="clear" w:color="auto" w:fill="FFFFFF"/>
          </w:tcPr>
          <w:p w:rsidR="00A501F8" w:rsidRPr="00F23FE6" w:rsidRDefault="00A501F8" w:rsidP="007D2590">
            <w:pPr>
              <w:jc w:val="right"/>
              <w:rPr>
                <w:rFonts w:ascii="Calibri" w:hAnsi="Calibri" w:cs="Arial"/>
                <w:sz w:val="16"/>
                <w:szCs w:val="16"/>
              </w:rPr>
            </w:pPr>
            <w:r w:rsidRPr="00F23FE6">
              <w:rPr>
                <w:rFonts w:ascii="Calibri" w:hAnsi="Calibri" w:cs="Arial"/>
                <w:sz w:val="16"/>
                <w:szCs w:val="16"/>
              </w:rPr>
              <w:t xml:space="preserve">Q. </w:t>
            </w:r>
            <w:r w:rsidR="00885FC9" w:rsidRPr="00F23FE6">
              <w:rPr>
                <w:rFonts w:ascii="Calibri" w:hAnsi="Calibri" w:cs="Arial"/>
                <w:sz w:val="16"/>
                <w:szCs w:val="16"/>
              </w:rPr>
              <w:t>2</w:t>
            </w:r>
            <w:r w:rsidRPr="00F23FE6">
              <w:rPr>
                <w:rFonts w:ascii="Calibri" w:hAnsi="Calibri" w:cs="Arial"/>
                <w:sz w:val="16"/>
                <w:szCs w:val="16"/>
              </w:rPr>
              <w:t>,5</w:t>
            </w:r>
            <w:r w:rsidR="00885FC9" w:rsidRPr="00F23FE6">
              <w:rPr>
                <w:rFonts w:ascii="Calibri" w:hAnsi="Calibri" w:cs="Arial"/>
                <w:sz w:val="16"/>
                <w:szCs w:val="16"/>
              </w:rPr>
              <w:t>58,0</w:t>
            </w:r>
            <w:r w:rsidRPr="00F23FE6">
              <w:rPr>
                <w:rFonts w:ascii="Calibri" w:hAnsi="Calibri" w:cs="Arial"/>
                <w:sz w:val="16"/>
                <w:szCs w:val="16"/>
              </w:rPr>
              <w:t>00</w:t>
            </w:r>
            <w:r w:rsidR="00885FC9" w:rsidRPr="00F23FE6">
              <w:rPr>
                <w:rFonts w:ascii="Calibri" w:hAnsi="Calibri" w:cs="Arial"/>
                <w:sz w:val="16"/>
                <w:szCs w:val="16"/>
              </w:rPr>
              <w:t>.00</w:t>
            </w:r>
          </w:p>
        </w:tc>
        <w:tc>
          <w:tcPr>
            <w:tcW w:w="1445" w:type="dxa"/>
            <w:tcBorders>
              <w:bottom w:val="single" w:sz="4" w:space="0" w:color="auto"/>
            </w:tcBorders>
            <w:shd w:val="clear" w:color="auto" w:fill="FFFFFF"/>
          </w:tcPr>
          <w:p w:rsidR="00A501F8" w:rsidRPr="00F23FE6" w:rsidRDefault="00827A4C" w:rsidP="00BA3FC8">
            <w:pPr>
              <w:tabs>
                <w:tab w:val="left" w:pos="411"/>
                <w:tab w:val="center" w:pos="591"/>
              </w:tabs>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501F8" w:rsidRPr="00F23FE6" w:rsidRDefault="00566E23" w:rsidP="00BA3FC8">
            <w:pPr>
              <w:tabs>
                <w:tab w:val="center" w:pos="768"/>
                <w:tab w:val="right" w:pos="1536"/>
              </w:tabs>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501F8" w:rsidRPr="00F23FE6" w:rsidRDefault="00000351" w:rsidP="00676877">
            <w:pPr>
              <w:jc w:val="right"/>
              <w:rPr>
                <w:rFonts w:ascii="Calibri" w:hAnsi="Calibri" w:cs="Arial"/>
                <w:sz w:val="16"/>
                <w:szCs w:val="16"/>
              </w:rPr>
            </w:pPr>
            <w:r w:rsidRPr="00F23FE6">
              <w:rPr>
                <w:rFonts w:ascii="Calibri" w:hAnsi="Calibri" w:cs="Arial"/>
                <w:sz w:val="16"/>
                <w:szCs w:val="16"/>
              </w:rPr>
              <w:t>Q. 78,580.67</w:t>
            </w:r>
          </w:p>
        </w:tc>
        <w:tc>
          <w:tcPr>
            <w:tcW w:w="908" w:type="dxa"/>
            <w:tcBorders>
              <w:bottom w:val="single" w:sz="4" w:space="0" w:color="auto"/>
            </w:tcBorders>
            <w:shd w:val="clear" w:color="auto" w:fill="FFFFFF"/>
          </w:tcPr>
          <w:p w:rsidR="00A501F8" w:rsidRPr="00F23FE6" w:rsidRDefault="00000351" w:rsidP="007D2590">
            <w:pPr>
              <w:jc w:val="right"/>
              <w:rPr>
                <w:rFonts w:ascii="Calibri" w:hAnsi="Calibri" w:cs="Arial"/>
                <w:sz w:val="16"/>
                <w:szCs w:val="16"/>
              </w:rPr>
            </w:pPr>
            <w:r w:rsidRPr="00F23FE6">
              <w:rPr>
                <w:rFonts w:ascii="Calibri" w:hAnsi="Calibri" w:cs="Arial"/>
                <w:sz w:val="16"/>
                <w:szCs w:val="16"/>
              </w:rPr>
              <w:t>0.03</w:t>
            </w:r>
          </w:p>
        </w:tc>
      </w:tr>
      <w:tr w:rsidR="00477AA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F23FE6" w:rsidRDefault="00477AA4" w:rsidP="00477AA4">
            <w:pPr>
              <w:rPr>
                <w:rFonts w:ascii="Calibri" w:hAnsi="Calibri" w:cs="Arial"/>
                <w:sz w:val="16"/>
                <w:szCs w:val="16"/>
              </w:rPr>
            </w:pPr>
            <w:r w:rsidRPr="00F23FE6">
              <w:rPr>
                <w:rFonts w:ascii="Calibri" w:hAnsi="Calibri" w:cs="Arial"/>
                <w:sz w:val="16"/>
                <w:szCs w:val="16"/>
              </w:rPr>
              <w:t>Febrero</w:t>
            </w:r>
          </w:p>
        </w:tc>
        <w:tc>
          <w:tcPr>
            <w:tcW w:w="2193" w:type="dxa"/>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77AA4" w:rsidRPr="00F23FE6" w:rsidRDefault="00477AA4" w:rsidP="00477AA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77AA4" w:rsidRPr="00F23FE6" w:rsidRDefault="00477AA4" w:rsidP="00985B0E">
            <w:pPr>
              <w:jc w:val="right"/>
              <w:rPr>
                <w:rFonts w:ascii="Calibri" w:hAnsi="Calibri" w:cs="Arial"/>
                <w:sz w:val="16"/>
                <w:szCs w:val="16"/>
              </w:rPr>
            </w:pPr>
            <w:r w:rsidRPr="00F23FE6">
              <w:rPr>
                <w:rFonts w:ascii="Calibri" w:hAnsi="Calibri" w:cs="Arial"/>
                <w:sz w:val="16"/>
                <w:szCs w:val="16"/>
              </w:rPr>
              <w:t xml:space="preserve">Q. </w:t>
            </w:r>
            <w:r w:rsidR="00985B0E">
              <w:rPr>
                <w:rFonts w:ascii="Calibri" w:hAnsi="Calibri" w:cs="Arial"/>
                <w:sz w:val="16"/>
                <w:szCs w:val="16"/>
              </w:rPr>
              <w:t>90,325.00</w:t>
            </w:r>
          </w:p>
        </w:tc>
        <w:tc>
          <w:tcPr>
            <w:tcW w:w="908" w:type="dxa"/>
            <w:tcBorders>
              <w:bottom w:val="single" w:sz="4" w:space="0" w:color="auto"/>
            </w:tcBorders>
            <w:shd w:val="clear" w:color="auto" w:fill="FFFFFF"/>
          </w:tcPr>
          <w:p w:rsidR="00477AA4" w:rsidRPr="00F23FE6" w:rsidRDefault="00477AA4" w:rsidP="00477AA4">
            <w:pPr>
              <w:jc w:val="right"/>
              <w:rPr>
                <w:rFonts w:ascii="Calibri" w:hAnsi="Calibri" w:cs="Arial"/>
                <w:sz w:val="16"/>
                <w:szCs w:val="16"/>
              </w:rPr>
            </w:pPr>
            <w:r w:rsidRPr="00F23FE6">
              <w:rPr>
                <w:rFonts w:ascii="Calibri" w:hAnsi="Calibri" w:cs="Arial"/>
                <w:sz w:val="16"/>
                <w:szCs w:val="16"/>
              </w:rPr>
              <w:t>0</w:t>
            </w:r>
            <w:r w:rsidR="00985B0E">
              <w:rPr>
                <w:rFonts w:ascii="Calibri" w:hAnsi="Calibri" w:cs="Arial"/>
                <w:sz w:val="16"/>
                <w:szCs w:val="16"/>
              </w:rPr>
              <w:t>.04</w:t>
            </w:r>
          </w:p>
        </w:tc>
      </w:tr>
      <w:tr w:rsidR="0045187E"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F23FE6" w:rsidRDefault="0045187E" w:rsidP="0045187E">
            <w:pPr>
              <w:rPr>
                <w:rFonts w:ascii="Calibri" w:hAnsi="Calibri" w:cs="Arial"/>
                <w:sz w:val="16"/>
                <w:szCs w:val="16"/>
              </w:rPr>
            </w:pPr>
            <w:r w:rsidRPr="00F23FE6">
              <w:rPr>
                <w:rFonts w:ascii="Calibri" w:hAnsi="Calibri" w:cs="Arial"/>
                <w:sz w:val="16"/>
                <w:szCs w:val="16"/>
              </w:rPr>
              <w:t>Marzo</w:t>
            </w:r>
          </w:p>
        </w:tc>
        <w:tc>
          <w:tcPr>
            <w:tcW w:w="2193" w:type="dxa"/>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45187E" w:rsidRPr="00F23FE6" w:rsidRDefault="0045187E" w:rsidP="0045187E">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45187E" w:rsidRPr="00F23FE6" w:rsidRDefault="0045187E" w:rsidP="005A072D">
            <w:pPr>
              <w:jc w:val="right"/>
              <w:rPr>
                <w:rFonts w:ascii="Calibri" w:hAnsi="Calibri" w:cs="Arial"/>
                <w:sz w:val="16"/>
                <w:szCs w:val="16"/>
              </w:rPr>
            </w:pPr>
            <w:r w:rsidRPr="00F23FE6">
              <w:rPr>
                <w:rFonts w:ascii="Calibri" w:hAnsi="Calibri" w:cs="Arial"/>
                <w:sz w:val="16"/>
                <w:szCs w:val="16"/>
              </w:rPr>
              <w:t xml:space="preserve">Q. </w:t>
            </w:r>
            <w:r w:rsidR="005A072D">
              <w:rPr>
                <w:rFonts w:ascii="Calibri" w:hAnsi="Calibri" w:cs="Arial"/>
                <w:sz w:val="16"/>
                <w:szCs w:val="16"/>
              </w:rPr>
              <w:t>96,433.00</w:t>
            </w:r>
          </w:p>
        </w:tc>
        <w:tc>
          <w:tcPr>
            <w:tcW w:w="908" w:type="dxa"/>
            <w:tcBorders>
              <w:bottom w:val="single" w:sz="4" w:space="0" w:color="auto"/>
            </w:tcBorders>
            <w:shd w:val="clear" w:color="auto" w:fill="FFFFFF"/>
          </w:tcPr>
          <w:p w:rsidR="0045187E" w:rsidRPr="00F23FE6" w:rsidRDefault="0045187E" w:rsidP="0045187E">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.04</w:t>
            </w:r>
          </w:p>
        </w:tc>
      </w:tr>
      <w:tr w:rsidR="007B1680"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F23FE6" w:rsidRDefault="007B1680" w:rsidP="007B1680">
            <w:pPr>
              <w:rPr>
                <w:rFonts w:ascii="Calibri" w:hAnsi="Calibri" w:cs="Arial"/>
                <w:sz w:val="16"/>
                <w:szCs w:val="16"/>
              </w:rPr>
            </w:pPr>
            <w:r w:rsidRPr="00F23FE6">
              <w:rPr>
                <w:rFonts w:ascii="Calibri" w:hAnsi="Calibri" w:cs="Arial"/>
                <w:sz w:val="16"/>
                <w:szCs w:val="16"/>
              </w:rPr>
              <w:t>Abril</w:t>
            </w:r>
          </w:p>
        </w:tc>
        <w:tc>
          <w:tcPr>
            <w:tcW w:w="2193" w:type="dxa"/>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7B1680" w:rsidRPr="00F23FE6" w:rsidRDefault="007B1680" w:rsidP="007B1680">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10,650.00</w:t>
            </w:r>
          </w:p>
        </w:tc>
        <w:tc>
          <w:tcPr>
            <w:tcW w:w="908" w:type="dxa"/>
            <w:tcBorders>
              <w:bottom w:val="single" w:sz="4" w:space="0" w:color="auto"/>
            </w:tcBorders>
            <w:shd w:val="clear" w:color="auto" w:fill="FFFFFF"/>
          </w:tcPr>
          <w:p w:rsidR="007B1680" w:rsidRPr="00F23FE6" w:rsidRDefault="007B1680" w:rsidP="007B1680">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.004</w:t>
            </w: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Mayo</w:t>
            </w:r>
          </w:p>
        </w:tc>
        <w:tc>
          <w:tcPr>
            <w:tcW w:w="2193" w:type="dxa"/>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445" w:type="dxa"/>
            <w:tcBorders>
              <w:bottom w:val="single" w:sz="4" w:space="0" w:color="auto"/>
            </w:tcBorders>
            <w:shd w:val="clear" w:color="auto" w:fill="FFFFFF"/>
          </w:tcPr>
          <w:p w:rsidR="00AC4D94" w:rsidRPr="00F23FE6" w:rsidRDefault="00AC4D94" w:rsidP="00AC4D94">
            <w:pPr>
              <w:jc w:val="center"/>
              <w:rPr>
                <w:rFonts w:ascii="Calibri" w:hAnsi="Calibri" w:cs="Arial"/>
                <w:sz w:val="16"/>
                <w:szCs w:val="16"/>
              </w:rPr>
            </w:pPr>
            <w:r w:rsidRPr="00F23FE6">
              <w:rPr>
                <w:rFonts w:ascii="Calibri" w:hAnsi="Calibri" w:cs="Arial"/>
                <w:sz w:val="16"/>
                <w:szCs w:val="16"/>
              </w:rPr>
              <w:t>0</w:t>
            </w:r>
          </w:p>
        </w:tc>
        <w:tc>
          <w:tcPr>
            <w:tcW w:w="1810"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Q. 2,558,000.00</w:t>
            </w:r>
          </w:p>
        </w:tc>
        <w:tc>
          <w:tcPr>
            <w:tcW w:w="1554"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 xml:space="preserve">Q. </w:t>
            </w:r>
            <w:r>
              <w:rPr>
                <w:rFonts w:ascii="Calibri" w:hAnsi="Calibri" w:cs="Arial"/>
                <w:sz w:val="16"/>
                <w:szCs w:val="16"/>
              </w:rPr>
              <w:t>0.000</w:t>
            </w:r>
          </w:p>
        </w:tc>
        <w:tc>
          <w:tcPr>
            <w:tcW w:w="908"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r w:rsidRPr="00F23FE6">
              <w:rPr>
                <w:rFonts w:ascii="Calibri" w:hAnsi="Calibri" w:cs="Arial"/>
                <w:sz w:val="16"/>
                <w:szCs w:val="16"/>
              </w:rPr>
              <w:t>0</w:t>
            </w:r>
            <w:r>
              <w:rPr>
                <w:rFonts w:ascii="Calibri" w:hAnsi="Calibri" w:cs="Arial"/>
                <w:sz w:val="16"/>
                <w:szCs w:val="16"/>
              </w:rPr>
              <w:t>.00</w:t>
            </w: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Junio</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tcBorders>
              <w:bottom w:val="single" w:sz="4" w:space="0" w:color="auto"/>
            </w:tcBorders>
            <w:shd w:val="clear" w:color="auto" w:fill="FFFFFF"/>
          </w:tcPr>
          <w:p w:rsidR="00AC4D94" w:rsidRPr="00F23FE6" w:rsidRDefault="00AC4D94" w:rsidP="00AC4D94">
            <w:pPr>
              <w:jc w:val="center"/>
              <w:rPr>
                <w:rFonts w:ascii="Calibri" w:hAnsi="Calibri" w:cs="Arial"/>
                <w:sz w:val="16"/>
                <w:szCs w:val="16"/>
              </w:rPr>
            </w:pPr>
          </w:p>
        </w:tc>
        <w:tc>
          <w:tcPr>
            <w:tcW w:w="1810"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p>
        </w:tc>
        <w:tc>
          <w:tcPr>
            <w:tcW w:w="1554"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p>
        </w:tc>
        <w:tc>
          <w:tcPr>
            <w:tcW w:w="908" w:type="dxa"/>
            <w:tcBorders>
              <w:bottom w:val="single" w:sz="4" w:space="0" w:color="auto"/>
            </w:tcBorders>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Julio</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Agosto</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Septiembre</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Octubre</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Noviembre</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r w:rsidR="00AC4D94" w:rsidRPr="00F23FE6" w:rsidTr="00AC4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AC4D94" w:rsidRPr="00F23FE6" w:rsidRDefault="00AC4D94" w:rsidP="00AC4D94">
            <w:pPr>
              <w:rPr>
                <w:rFonts w:ascii="Calibri" w:hAnsi="Calibri" w:cs="Arial"/>
                <w:sz w:val="16"/>
                <w:szCs w:val="16"/>
              </w:rPr>
            </w:pPr>
            <w:r w:rsidRPr="00F23FE6">
              <w:rPr>
                <w:rFonts w:ascii="Calibri" w:hAnsi="Calibri" w:cs="Arial"/>
                <w:sz w:val="16"/>
                <w:szCs w:val="16"/>
              </w:rPr>
              <w:t>Diciembre</w:t>
            </w:r>
          </w:p>
        </w:tc>
        <w:tc>
          <w:tcPr>
            <w:tcW w:w="2193" w:type="dxa"/>
            <w:shd w:val="clear" w:color="auto" w:fill="FFFFFF"/>
          </w:tcPr>
          <w:p w:rsidR="00AC4D94" w:rsidRPr="00F23FE6" w:rsidRDefault="00AC4D94" w:rsidP="00AC4D94">
            <w:pPr>
              <w:jc w:val="right"/>
              <w:rPr>
                <w:rFonts w:ascii="Calibri" w:hAnsi="Calibri" w:cs="Arial"/>
                <w:sz w:val="16"/>
                <w:szCs w:val="16"/>
              </w:rPr>
            </w:pPr>
          </w:p>
        </w:tc>
        <w:tc>
          <w:tcPr>
            <w:tcW w:w="1445" w:type="dxa"/>
            <w:shd w:val="clear" w:color="auto" w:fill="FFFFFF"/>
          </w:tcPr>
          <w:p w:rsidR="00AC4D94" w:rsidRPr="00F23FE6" w:rsidRDefault="00AC4D94" w:rsidP="00AC4D94">
            <w:pPr>
              <w:jc w:val="center"/>
              <w:rPr>
                <w:rFonts w:ascii="Calibri" w:hAnsi="Calibri" w:cs="Arial"/>
                <w:sz w:val="16"/>
                <w:szCs w:val="16"/>
              </w:rPr>
            </w:pPr>
          </w:p>
        </w:tc>
        <w:tc>
          <w:tcPr>
            <w:tcW w:w="1810" w:type="dxa"/>
            <w:shd w:val="clear" w:color="auto" w:fill="FFFFFF"/>
          </w:tcPr>
          <w:p w:rsidR="00AC4D94" w:rsidRPr="00F23FE6" w:rsidRDefault="00AC4D94" w:rsidP="00AC4D94">
            <w:pPr>
              <w:jc w:val="right"/>
              <w:rPr>
                <w:rFonts w:ascii="Calibri" w:hAnsi="Calibri" w:cs="Arial"/>
                <w:sz w:val="16"/>
                <w:szCs w:val="16"/>
              </w:rPr>
            </w:pPr>
          </w:p>
        </w:tc>
        <w:tc>
          <w:tcPr>
            <w:tcW w:w="1554" w:type="dxa"/>
            <w:shd w:val="clear" w:color="auto" w:fill="FFFFFF"/>
          </w:tcPr>
          <w:p w:rsidR="00AC4D94" w:rsidRPr="00F23FE6" w:rsidRDefault="00AC4D94" w:rsidP="00AC4D94">
            <w:pPr>
              <w:jc w:val="right"/>
              <w:rPr>
                <w:rFonts w:ascii="Calibri" w:hAnsi="Calibri" w:cs="Arial"/>
                <w:sz w:val="16"/>
                <w:szCs w:val="16"/>
              </w:rPr>
            </w:pPr>
          </w:p>
        </w:tc>
        <w:tc>
          <w:tcPr>
            <w:tcW w:w="908" w:type="dxa"/>
            <w:shd w:val="clear" w:color="auto" w:fill="FFFFFF"/>
          </w:tcPr>
          <w:p w:rsidR="00AC4D94" w:rsidRPr="00F23FE6" w:rsidRDefault="00AC4D94" w:rsidP="00AC4D94">
            <w:pPr>
              <w:jc w:val="right"/>
              <w:rPr>
                <w:rFonts w:ascii="Calibri" w:hAnsi="Calibri" w:cs="Arial"/>
                <w:sz w:val="16"/>
                <w:szCs w:val="16"/>
              </w:rPr>
            </w:pPr>
          </w:p>
        </w:tc>
      </w:tr>
    </w:tbl>
    <w:p w:rsidR="00000351" w:rsidRPr="00F23FE6" w:rsidRDefault="00000351" w:rsidP="00000351">
      <w:pPr>
        <w:shd w:val="clear" w:color="auto" w:fill="FFFFFF"/>
        <w:jc w:val="both"/>
        <w:rPr>
          <w:sz w:val="10"/>
          <w:lang w:val="es-MX"/>
        </w:rPr>
      </w:pPr>
      <w:r w:rsidRPr="00F23FE6">
        <w:rPr>
          <w:sz w:val="10"/>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Pr>
          <w:sz w:val="10"/>
          <w:lang w:val="es-MX"/>
        </w:rPr>
        <w:t>918,914.05</w:t>
      </w:r>
      <w:r w:rsidRPr="00F23FE6">
        <w:rPr>
          <w:sz w:val="10"/>
          <w:lang w:val="es-MX"/>
        </w:rPr>
        <w:t>;</w:t>
      </w:r>
      <w:r w:rsidR="00477AA4">
        <w:rPr>
          <w:sz w:val="10"/>
          <w:lang w:val="es-MX"/>
        </w:rPr>
        <w:t xml:space="preserve"> y el restante de Q.1,639,085.95</w:t>
      </w:r>
      <w:r w:rsidRPr="00F23FE6">
        <w:rPr>
          <w:sz w:val="10"/>
          <w:lang w:val="es-MX"/>
        </w:rPr>
        <w:t xml:space="preserve"> no dispone de financimiento.</w:t>
      </w:r>
    </w:p>
    <w:p w:rsidR="00000351" w:rsidRPr="00F23FE6" w:rsidRDefault="00000351" w:rsidP="0081467B">
      <w:pPr>
        <w:tabs>
          <w:tab w:val="left" w:pos="2405"/>
        </w:tabs>
        <w:ind w:left="-227"/>
        <w:jc w:val="both"/>
        <w:rPr>
          <w:sz w:val="10"/>
          <w:lang w:val="es-MX"/>
        </w:rPr>
      </w:pPr>
    </w:p>
    <w:p w:rsidR="007C1EED" w:rsidRPr="00F23FE6" w:rsidRDefault="007C1EED" w:rsidP="0081467B">
      <w:pPr>
        <w:tabs>
          <w:tab w:val="left" w:pos="2405"/>
        </w:tabs>
        <w:ind w:left="-227"/>
        <w:jc w:val="both"/>
        <w:rPr>
          <w:sz w:val="10"/>
          <w:lang w:val="es-MX"/>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620"/>
        <w:gridCol w:w="1574"/>
        <w:gridCol w:w="1431"/>
        <w:gridCol w:w="1451"/>
        <w:gridCol w:w="1760"/>
        <w:gridCol w:w="1323"/>
      </w:tblGrid>
      <w:tr w:rsidR="00F23FE6" w:rsidRPr="00F23FE6" w:rsidTr="00457BF9">
        <w:trPr>
          <w:trHeight w:val="254"/>
        </w:trPr>
        <w:tc>
          <w:tcPr>
            <w:tcW w:w="2172"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r w:rsidRPr="00F23FE6">
              <w:rPr>
                <w:rFonts w:ascii="Calibri" w:hAnsi="Calibri" w:cs="Arial"/>
                <w:b/>
                <w:sz w:val="16"/>
                <w:szCs w:val="16"/>
              </w:rPr>
              <w:t>Justificación:</w:t>
            </w:r>
          </w:p>
          <w:p w:rsidR="00AE1E63" w:rsidRPr="00F23FE6" w:rsidRDefault="00C0394A" w:rsidP="00C47A89">
            <w:pPr>
              <w:rPr>
                <w:rFonts w:ascii="Calibri" w:hAnsi="Calibri" w:cs="Arial"/>
                <w:b/>
                <w:sz w:val="16"/>
                <w:szCs w:val="16"/>
              </w:rPr>
            </w:pPr>
            <w:r w:rsidRPr="00F23FE6">
              <w:rPr>
                <w:rFonts w:ascii="Calibri" w:hAnsi="Calibri" w:cs="Arial"/>
                <w:b/>
                <w:sz w:val="16"/>
                <w:szCs w:val="16"/>
              </w:rPr>
              <w:t>Modificaciones (</w:t>
            </w:r>
            <w:r w:rsidR="00AE1E63" w:rsidRPr="00F23FE6">
              <w:rPr>
                <w:rFonts w:ascii="Calibri" w:hAnsi="Calibri" w:cs="Arial"/>
                <w:b/>
                <w:sz w:val="16"/>
                <w:szCs w:val="16"/>
              </w:rPr>
              <w:t>Aumentos y disminuciones)</w:t>
            </w: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C4D94" w:rsidP="00064115">
            <w:pPr>
              <w:ind w:left="708" w:hanging="708"/>
              <w:rPr>
                <w:rFonts w:ascii="Calibri" w:hAnsi="Calibri" w:cs="Arial"/>
                <w:sz w:val="16"/>
                <w:szCs w:val="16"/>
              </w:rPr>
            </w:pPr>
            <w:r>
              <w:rPr>
                <w:rFonts w:ascii="Calibri" w:hAnsi="Calibri" w:cs="Arial"/>
                <w:sz w:val="16"/>
                <w:szCs w:val="16"/>
              </w:rPr>
              <w:t>Mayo</w:t>
            </w:r>
            <w:r w:rsidR="007B1680">
              <w:rPr>
                <w:rFonts w:ascii="Calibri" w:hAnsi="Calibri" w:cs="Arial"/>
                <w:sz w:val="16"/>
                <w:szCs w:val="16"/>
              </w:rPr>
              <w:t xml:space="preserve"> </w:t>
            </w:r>
            <w:r w:rsidR="003F6A4F" w:rsidRPr="00F23FE6">
              <w:rPr>
                <w:rFonts w:ascii="Calibri" w:hAnsi="Calibri" w:cs="Arial"/>
                <w:sz w:val="16"/>
                <w:szCs w:val="16"/>
              </w:rPr>
              <w:t>2020</w:t>
            </w:r>
          </w:p>
        </w:tc>
      </w:tr>
      <w:tr w:rsidR="00F23FE6" w:rsidRPr="00F23FE6" w:rsidTr="00457BF9">
        <w:trPr>
          <w:trHeight w:val="188"/>
        </w:trPr>
        <w:tc>
          <w:tcPr>
            <w:tcW w:w="2172" w:type="dxa"/>
            <w:gridSpan w:val="2"/>
            <w:vMerge/>
            <w:tcBorders>
              <w:left w:val="single" w:sz="4" w:space="0" w:color="auto"/>
              <w:bottom w:val="single" w:sz="4" w:space="0" w:color="auto"/>
              <w:right w:val="single" w:sz="4" w:space="0" w:color="auto"/>
            </w:tcBorders>
            <w:shd w:val="clear" w:color="auto" w:fill="auto"/>
            <w:vAlign w:val="center"/>
          </w:tcPr>
          <w:p w:rsidR="00AE1E63" w:rsidRPr="00F23FE6" w:rsidRDefault="00AE1E63" w:rsidP="00964D29">
            <w:pPr>
              <w:jc w:val="center"/>
              <w:rPr>
                <w:rFonts w:ascii="Calibri" w:hAnsi="Calibri" w:cs="Arial"/>
                <w:b/>
                <w:sz w:val="16"/>
                <w:szCs w:val="16"/>
              </w:rPr>
            </w:pPr>
          </w:p>
        </w:tc>
        <w:tc>
          <w:tcPr>
            <w:tcW w:w="1574" w:type="dxa"/>
            <w:tcBorders>
              <w:left w:val="single" w:sz="4" w:space="0" w:color="auto"/>
            </w:tcBorders>
          </w:tcPr>
          <w:p w:rsidR="00AE1E63" w:rsidRPr="00F23FE6" w:rsidRDefault="00AE1E63" w:rsidP="005D02F4">
            <w:pPr>
              <w:rPr>
                <w:rFonts w:ascii="Calibri" w:hAnsi="Calibri" w:cs="Arial"/>
                <w:sz w:val="16"/>
                <w:szCs w:val="16"/>
              </w:rPr>
            </w:pPr>
            <w:r w:rsidRPr="00F23FE6">
              <w:rPr>
                <w:rFonts w:ascii="Calibri" w:hAnsi="Calibri" w:cs="Arial"/>
                <w:sz w:val="16"/>
                <w:szCs w:val="16"/>
              </w:rPr>
              <w:t xml:space="preserve">Mes: </w:t>
            </w:r>
          </w:p>
        </w:tc>
        <w:tc>
          <w:tcPr>
            <w:tcW w:w="5965" w:type="dxa"/>
            <w:gridSpan w:val="4"/>
            <w:tcBorders>
              <w:left w:val="single" w:sz="4" w:space="0" w:color="auto"/>
            </w:tcBorders>
          </w:tcPr>
          <w:p w:rsidR="00AE1E63" w:rsidRPr="00F23FE6" w:rsidRDefault="00AE1E63" w:rsidP="005D02F4">
            <w:pPr>
              <w:rPr>
                <w:rFonts w:ascii="Calibri" w:hAnsi="Calibri" w:cs="Arial"/>
                <w:sz w:val="16"/>
                <w:szCs w:val="16"/>
              </w:rPr>
            </w:pP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7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F23FE6" w:rsidRDefault="006306C4" w:rsidP="004D7D4D">
            <w:pPr>
              <w:pStyle w:val="Prrafodelista"/>
              <w:numPr>
                <w:ilvl w:val="1"/>
                <w:numId w:val="8"/>
              </w:numPr>
              <w:rPr>
                <w:rFonts w:ascii="Calibri" w:hAnsi="Calibri" w:cs="Arial"/>
                <w:b/>
                <w:bCs/>
                <w:sz w:val="16"/>
                <w:szCs w:val="16"/>
              </w:rPr>
            </w:pPr>
            <w:r w:rsidRPr="00F23FE6">
              <w:rPr>
                <w:rFonts w:ascii="Calibri" w:hAnsi="Calibri" w:cs="Arial"/>
                <w:b/>
                <w:sz w:val="16"/>
                <w:szCs w:val="16"/>
              </w:rPr>
              <w:t xml:space="preserve">Ejecución </w:t>
            </w:r>
            <w:r w:rsidR="00C0394A" w:rsidRPr="00F23FE6">
              <w:rPr>
                <w:rFonts w:ascii="Calibri" w:hAnsi="Calibri" w:cs="Arial"/>
                <w:b/>
                <w:sz w:val="16"/>
                <w:szCs w:val="16"/>
              </w:rPr>
              <w:t>financiera programada</w:t>
            </w:r>
            <w:r w:rsidRPr="00F23FE6">
              <w:rPr>
                <w:rFonts w:ascii="Calibri" w:hAnsi="Calibri" w:cs="Arial"/>
                <w:b/>
                <w:sz w:val="16"/>
                <w:szCs w:val="16"/>
              </w:rPr>
              <w:t xml:space="preserve"> (meta)/ realizada </w:t>
            </w:r>
            <w:r w:rsidRPr="00F23FE6">
              <w:rPr>
                <w:rFonts w:ascii="Calibri" w:hAnsi="Calibri" w:cs="Arial"/>
                <w:b/>
                <w:bCs/>
                <w:sz w:val="16"/>
                <w:szCs w:val="16"/>
              </w:rPr>
              <w:t xml:space="preserve">durante el presente </w:t>
            </w:r>
            <w:r w:rsidR="00C0394A" w:rsidRPr="00F23FE6">
              <w:rPr>
                <w:rFonts w:ascii="Calibri" w:hAnsi="Calibri" w:cs="Arial"/>
                <w:b/>
                <w:bCs/>
                <w:sz w:val="16"/>
                <w:szCs w:val="16"/>
              </w:rPr>
              <w:t>año según</w:t>
            </w:r>
            <w:r w:rsidRPr="00F23FE6">
              <w:rPr>
                <w:rFonts w:ascii="Calibri" w:hAnsi="Calibri" w:cs="Arial"/>
                <w:b/>
                <w:bCs/>
                <w:sz w:val="16"/>
                <w:szCs w:val="16"/>
              </w:rPr>
              <w:t xml:space="preserve"> POA:</w:t>
            </w:r>
            <w:r w:rsidR="00B57F4D" w:rsidRPr="00F23FE6">
              <w:rPr>
                <w:rFonts w:ascii="Calibri" w:hAnsi="Calibri" w:cs="Arial"/>
                <w:b/>
                <w:bCs/>
                <w:sz w:val="16"/>
                <w:szCs w:val="16"/>
              </w:rPr>
              <w:t xml:space="preserve"> 20</w:t>
            </w:r>
            <w:r w:rsidR="004D7D4D" w:rsidRPr="00F23FE6">
              <w:rPr>
                <w:rFonts w:ascii="Calibri" w:hAnsi="Calibri" w:cs="Arial"/>
                <w:b/>
                <w:bCs/>
                <w:sz w:val="16"/>
                <w:szCs w:val="16"/>
              </w:rPr>
              <w:t>20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52"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6"/>
                <w:szCs w:val="16"/>
              </w:rPr>
            </w:pPr>
            <w:r w:rsidRPr="00F23FE6">
              <w:rPr>
                <w:rFonts w:ascii="Calibri" w:hAnsi="Calibri" w:cs="Arial"/>
                <w:b/>
                <w:bCs/>
                <w:sz w:val="16"/>
                <w:szCs w:val="16"/>
              </w:rPr>
              <w:t>No.</w:t>
            </w:r>
          </w:p>
        </w:tc>
        <w:tc>
          <w:tcPr>
            <w:tcW w:w="1620" w:type="dxa"/>
            <w:tcBorders>
              <w:top w:val="nil"/>
              <w:left w:val="single" w:sz="4" w:space="0" w:color="auto"/>
              <w:bottom w:val="single" w:sz="4" w:space="0" w:color="auto"/>
              <w:right w:val="single" w:sz="4" w:space="0" w:color="auto"/>
            </w:tcBorders>
            <w:shd w:val="clear" w:color="auto" w:fill="auto"/>
            <w:vAlign w:val="center"/>
          </w:tcPr>
          <w:p w:rsidR="00923D8C" w:rsidRPr="00F23FE6" w:rsidRDefault="00923D8C" w:rsidP="00B64EF6">
            <w:pPr>
              <w:jc w:val="center"/>
              <w:rPr>
                <w:rFonts w:ascii="Calibri" w:hAnsi="Calibri" w:cs="Arial"/>
                <w:b/>
                <w:bCs/>
                <w:sz w:val="14"/>
                <w:szCs w:val="16"/>
              </w:rPr>
            </w:pPr>
            <w:r w:rsidRPr="00F23FE6">
              <w:rPr>
                <w:rFonts w:ascii="Calibri" w:hAnsi="Calibri" w:cs="Arial"/>
                <w:b/>
                <w:bCs/>
                <w:sz w:val="14"/>
                <w:szCs w:val="16"/>
              </w:rPr>
              <w:t>CONCEPTO</w:t>
            </w:r>
          </w:p>
        </w:tc>
        <w:tc>
          <w:tcPr>
            <w:tcW w:w="1574"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1</w:t>
            </w:r>
          </w:p>
        </w:tc>
        <w:tc>
          <w:tcPr>
            <w:tcW w:w="143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6577AA" w:rsidP="00B64EF6">
            <w:pPr>
              <w:jc w:val="center"/>
              <w:rPr>
                <w:rFonts w:ascii="Calibri" w:hAnsi="Calibri" w:cs="Arial"/>
                <w:b/>
                <w:bCs/>
                <w:sz w:val="14"/>
                <w:szCs w:val="16"/>
              </w:rPr>
            </w:pPr>
            <w:r w:rsidRPr="009228C1">
              <w:rPr>
                <w:rFonts w:ascii="Calibri" w:hAnsi="Calibri" w:cs="Arial"/>
                <w:b/>
                <w:bCs/>
                <w:sz w:val="14"/>
                <w:szCs w:val="16"/>
              </w:rPr>
              <w:t>Cuatrimestre</w:t>
            </w:r>
            <w:r w:rsidR="00923D8C" w:rsidRPr="009228C1">
              <w:rPr>
                <w:rFonts w:ascii="Calibri" w:hAnsi="Calibri" w:cs="Arial"/>
                <w:b/>
                <w:bCs/>
                <w:sz w:val="14"/>
                <w:szCs w:val="16"/>
              </w:rPr>
              <w:t xml:space="preserve"> 2</w:t>
            </w:r>
          </w:p>
        </w:tc>
        <w:tc>
          <w:tcPr>
            <w:tcW w:w="1451"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Cuatrimestre 3</w:t>
            </w:r>
          </w:p>
        </w:tc>
        <w:tc>
          <w:tcPr>
            <w:tcW w:w="1760"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4"/>
                <w:szCs w:val="16"/>
              </w:rPr>
            </w:pPr>
            <w:r w:rsidRPr="009228C1">
              <w:rPr>
                <w:rFonts w:ascii="Calibri" w:hAnsi="Calibri" w:cs="Arial"/>
                <w:b/>
                <w:bCs/>
                <w:sz w:val="14"/>
                <w:szCs w:val="16"/>
              </w:rPr>
              <w:t xml:space="preserve">Total, </w:t>
            </w:r>
            <w:r w:rsidR="007C4B51" w:rsidRPr="009228C1">
              <w:rPr>
                <w:rFonts w:ascii="Calibri" w:hAnsi="Calibri" w:cs="Arial"/>
                <w:b/>
                <w:bCs/>
                <w:sz w:val="14"/>
                <w:szCs w:val="16"/>
              </w:rPr>
              <w:t>Quetzales</w:t>
            </w:r>
            <w:r w:rsidRPr="009228C1">
              <w:rPr>
                <w:rFonts w:ascii="Calibri" w:hAnsi="Calibri" w:cs="Arial"/>
                <w:b/>
                <w:bCs/>
                <w:sz w:val="14"/>
                <w:szCs w:val="16"/>
              </w:rPr>
              <w:t xml:space="preserve"> Programad</w:t>
            </w:r>
            <w:r w:rsidR="007C4B51" w:rsidRPr="009228C1">
              <w:rPr>
                <w:rFonts w:ascii="Calibri" w:hAnsi="Calibri" w:cs="Arial"/>
                <w:b/>
                <w:bCs/>
                <w:sz w:val="14"/>
                <w:szCs w:val="16"/>
              </w:rPr>
              <w:t>o</w:t>
            </w:r>
            <w:r w:rsidRPr="009228C1">
              <w:rPr>
                <w:rFonts w:ascii="Calibri" w:hAnsi="Calibri" w:cs="Arial"/>
                <w:b/>
                <w:bCs/>
                <w:sz w:val="14"/>
                <w:szCs w:val="16"/>
              </w:rPr>
              <w:t>s</w:t>
            </w:r>
          </w:p>
        </w:tc>
        <w:tc>
          <w:tcPr>
            <w:tcW w:w="1323" w:type="dxa"/>
            <w:tcBorders>
              <w:top w:val="single" w:sz="4" w:space="0" w:color="auto"/>
              <w:left w:val="nil"/>
              <w:bottom w:val="single" w:sz="4" w:space="0" w:color="auto"/>
              <w:right w:val="single" w:sz="4" w:space="0" w:color="auto"/>
            </w:tcBorders>
            <w:shd w:val="clear" w:color="auto" w:fill="auto"/>
            <w:vAlign w:val="center"/>
          </w:tcPr>
          <w:p w:rsidR="00923D8C" w:rsidRPr="009228C1" w:rsidRDefault="00923D8C" w:rsidP="00B64EF6">
            <w:pPr>
              <w:jc w:val="center"/>
              <w:rPr>
                <w:rFonts w:ascii="Calibri" w:hAnsi="Calibri" w:cs="Arial"/>
                <w:b/>
                <w:bCs/>
                <w:sz w:val="12"/>
                <w:szCs w:val="18"/>
              </w:rPr>
            </w:pPr>
            <w:r w:rsidRPr="009228C1">
              <w:rPr>
                <w:rFonts w:ascii="Calibri" w:hAnsi="Calibri" w:cs="Arial"/>
                <w:b/>
                <w:bCs/>
                <w:sz w:val="12"/>
                <w:szCs w:val="18"/>
              </w:rPr>
              <w:t>Total, Quetzales Ejecutados</w:t>
            </w:r>
            <w:r w:rsidR="00B64EF6" w:rsidRPr="009228C1">
              <w:rPr>
                <w:rFonts w:ascii="Calibri" w:hAnsi="Calibri" w:cs="Arial"/>
                <w:b/>
                <w:bCs/>
                <w:sz w:val="12"/>
                <w:szCs w:val="18"/>
              </w:rPr>
              <w:t xml:space="preserve"> Acumulados</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52" w:type="dxa"/>
            <w:tcBorders>
              <w:top w:val="nil"/>
              <w:left w:val="single" w:sz="4" w:space="0" w:color="auto"/>
              <w:bottom w:val="single" w:sz="4" w:space="0" w:color="auto"/>
              <w:right w:val="single" w:sz="4" w:space="0" w:color="auto"/>
            </w:tcBorders>
            <w:shd w:val="clear" w:color="auto" w:fill="FFFFFF"/>
            <w:noWrap/>
          </w:tcPr>
          <w:p w:rsidR="00923D8C" w:rsidRPr="00F23FE6" w:rsidRDefault="00923D8C" w:rsidP="00075796">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bottom"/>
          </w:tcPr>
          <w:p w:rsidR="00923D8C" w:rsidRPr="00D47BD1" w:rsidRDefault="00923D8C" w:rsidP="0083201E">
            <w:pPr>
              <w:rPr>
                <w:rFonts w:ascii="Calibri" w:hAnsi="Calibri" w:cs="Arial"/>
                <w:b/>
                <w:sz w:val="14"/>
                <w:szCs w:val="16"/>
              </w:rPr>
            </w:pPr>
            <w:r w:rsidRPr="00D47BD1">
              <w:rPr>
                <w:rFonts w:ascii="Calibri" w:hAnsi="Calibri" w:cs="Arial"/>
                <w:b/>
                <w:sz w:val="14"/>
                <w:szCs w:val="16"/>
              </w:rPr>
              <w:t>Monto PT</w:t>
            </w:r>
            <w:r w:rsidRPr="00D47BD1">
              <w:rPr>
                <w:rFonts w:ascii="Calibri" w:hAnsi="Calibri" w:cs="Arial"/>
                <w:b/>
                <w:bCs/>
                <w:sz w:val="14"/>
                <w:szCs w:val="16"/>
              </w:rPr>
              <w:t>Resultado 1</w:t>
            </w:r>
          </w:p>
        </w:tc>
        <w:tc>
          <w:tcPr>
            <w:tcW w:w="1574" w:type="dxa"/>
            <w:tcBorders>
              <w:top w:val="single" w:sz="4" w:space="0" w:color="auto"/>
              <w:left w:val="nil"/>
              <w:bottom w:val="single" w:sz="4" w:space="0" w:color="auto"/>
              <w:right w:val="single" w:sz="4" w:space="0" w:color="auto"/>
            </w:tcBorders>
            <w:shd w:val="clear" w:color="auto" w:fill="FFFFFF"/>
            <w:noWrap/>
          </w:tcPr>
          <w:p w:rsidR="00923D8C" w:rsidRPr="009228C1" w:rsidRDefault="00A531D8" w:rsidP="00C421AD">
            <w:pPr>
              <w:jc w:val="center"/>
              <w:rPr>
                <w:sz w:val="16"/>
                <w:szCs w:val="16"/>
              </w:rPr>
            </w:pPr>
            <w:r w:rsidRPr="009228C1">
              <w:rPr>
                <w:rFonts w:ascii="Calibri" w:hAnsi="Calibri" w:cs="Arial"/>
                <w:sz w:val="16"/>
                <w:szCs w:val="16"/>
              </w:rPr>
              <w:t>Q.552,104.05</w:t>
            </w:r>
          </w:p>
        </w:tc>
        <w:tc>
          <w:tcPr>
            <w:tcW w:w="1431"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Q.39,000.00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A531D8" w:rsidP="00C421AD">
            <w:pPr>
              <w:jc w:val="center"/>
              <w:rPr>
                <w:rFonts w:asciiTheme="minorHAnsi" w:hAnsiTheme="minorHAnsi"/>
                <w:sz w:val="16"/>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923D8C" w:rsidRPr="009228C1" w:rsidRDefault="005257D5" w:rsidP="00A531D8">
            <w:pPr>
              <w:jc w:val="center"/>
              <w:rPr>
                <w:rFonts w:ascii="Calibri" w:hAnsi="Calibri" w:cs="Arial"/>
                <w:b/>
                <w:bCs/>
                <w:sz w:val="16"/>
                <w:szCs w:val="16"/>
                <w:lang w:val="es-GT"/>
              </w:rPr>
            </w:pPr>
            <w:r w:rsidRPr="009228C1">
              <w:rPr>
                <w:rFonts w:ascii="Calibri" w:hAnsi="Calibri" w:cs="Arial"/>
                <w:b/>
                <w:bCs/>
                <w:sz w:val="16"/>
                <w:szCs w:val="16"/>
                <w:lang w:val="es-GT"/>
              </w:rPr>
              <w:t>Q. 591,104.05</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923D8C" w:rsidRPr="009228C1" w:rsidRDefault="004546B0" w:rsidP="005A20B2">
            <w:pPr>
              <w:jc w:val="right"/>
              <w:rPr>
                <w:rFonts w:asciiTheme="minorHAnsi" w:hAnsiTheme="minorHAnsi"/>
                <w:b/>
                <w:sz w:val="12"/>
                <w:szCs w:val="18"/>
              </w:rPr>
            </w:pPr>
            <w:r w:rsidRPr="009228C1">
              <w:rPr>
                <w:rFonts w:ascii="Calibri" w:hAnsi="Calibri"/>
                <w:bCs/>
                <w:sz w:val="16"/>
                <w:szCs w:val="22"/>
              </w:rPr>
              <w:t>Q</w:t>
            </w:r>
            <w:r w:rsidR="00376C51">
              <w:rPr>
                <w:rFonts w:ascii="Calibri" w:hAnsi="Calibri"/>
                <w:bCs/>
                <w:sz w:val="16"/>
                <w:szCs w:val="22"/>
              </w:rPr>
              <w:t>.275,98</w:t>
            </w:r>
            <w:r w:rsidR="00EB5775" w:rsidRPr="009228C1">
              <w:rPr>
                <w:rFonts w:ascii="Calibri" w:hAnsi="Calibri"/>
                <w:bCs/>
                <w:sz w:val="16"/>
                <w:szCs w:val="22"/>
              </w:rPr>
              <w:t>8.67</w:t>
            </w:r>
            <w:r w:rsidR="00EB5775" w:rsidRPr="009228C1">
              <w:rPr>
                <w:rFonts w:ascii="Calibri" w:hAnsi="Calibri"/>
                <w:bCs/>
                <w:sz w:val="16"/>
                <w:szCs w:val="22"/>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sz w:val="14"/>
                <w:szCs w:val="16"/>
              </w:rPr>
            </w:pPr>
            <w:r w:rsidRPr="00D47BD1">
              <w:rPr>
                <w:rFonts w:ascii="Calibri" w:hAnsi="Calibri" w:cs="Arial"/>
                <w:sz w:val="14"/>
                <w:szCs w:val="16"/>
              </w:rPr>
              <w:t>Monto Ejecutado</w:t>
            </w:r>
          </w:p>
        </w:tc>
        <w:tc>
          <w:tcPr>
            <w:tcW w:w="1574"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rPr>
                <w:rFonts w:asciiTheme="minorHAnsi" w:hAnsiTheme="minorHAnsi"/>
                <w:sz w:val="12"/>
                <w:szCs w:val="16"/>
              </w:rPr>
            </w:pPr>
            <w:r w:rsidRPr="009228C1">
              <w:rPr>
                <w:rFonts w:asciiTheme="minorHAnsi" w:hAnsiTheme="minorHAnsi"/>
                <w:sz w:val="12"/>
                <w:szCs w:val="16"/>
              </w:rPr>
              <w:t xml:space="preserve">Enero      Q. </w:t>
            </w:r>
            <w:r w:rsidR="004546B0" w:rsidRPr="009228C1">
              <w:rPr>
                <w:rFonts w:asciiTheme="minorHAnsi" w:hAnsiTheme="minorHAnsi"/>
                <w:sz w:val="12"/>
                <w:szCs w:val="16"/>
              </w:rPr>
              <w:t>78,580.67</w:t>
            </w:r>
          </w:p>
          <w:p w:rsidR="00D42BD1" w:rsidRPr="009228C1" w:rsidRDefault="00477AA4" w:rsidP="00A80FE3">
            <w:pPr>
              <w:rPr>
                <w:rFonts w:ascii="Calibri" w:hAnsi="Calibri" w:cs="Arial"/>
                <w:sz w:val="12"/>
                <w:szCs w:val="16"/>
              </w:rPr>
            </w:pPr>
            <w:r w:rsidRPr="009228C1">
              <w:rPr>
                <w:rFonts w:ascii="Calibri" w:hAnsi="Calibri" w:cs="Arial"/>
                <w:sz w:val="12"/>
                <w:szCs w:val="16"/>
              </w:rPr>
              <w:t>Febrero  Q. 89,800.00</w:t>
            </w:r>
          </w:p>
          <w:p w:rsidR="005A072D" w:rsidRDefault="005A072D" w:rsidP="00D47BD1">
            <w:pPr>
              <w:rPr>
                <w:rFonts w:ascii="Calibri" w:hAnsi="Calibri" w:cs="Arial"/>
                <w:sz w:val="12"/>
                <w:szCs w:val="16"/>
              </w:rPr>
            </w:pPr>
            <w:r w:rsidRPr="009228C1">
              <w:rPr>
                <w:rFonts w:ascii="Calibri" w:hAnsi="Calibri" w:cs="Arial"/>
                <w:sz w:val="12"/>
                <w:szCs w:val="16"/>
              </w:rPr>
              <w:t>Marzo     Q. 9</w:t>
            </w:r>
            <w:r w:rsidR="00D47BD1" w:rsidRPr="009228C1">
              <w:rPr>
                <w:rFonts w:ascii="Calibri" w:hAnsi="Calibri" w:cs="Arial"/>
                <w:sz w:val="12"/>
                <w:szCs w:val="16"/>
              </w:rPr>
              <w:t>1</w:t>
            </w:r>
            <w:r w:rsidRPr="009228C1">
              <w:rPr>
                <w:rFonts w:ascii="Calibri" w:hAnsi="Calibri" w:cs="Arial"/>
                <w:sz w:val="12"/>
                <w:szCs w:val="16"/>
              </w:rPr>
              <w:t>,</w:t>
            </w:r>
            <w:r w:rsidR="00D47BD1" w:rsidRPr="009228C1">
              <w:rPr>
                <w:rFonts w:ascii="Calibri" w:hAnsi="Calibri" w:cs="Arial"/>
                <w:sz w:val="12"/>
                <w:szCs w:val="16"/>
              </w:rPr>
              <w:t>875</w:t>
            </w:r>
            <w:r w:rsidRPr="009228C1">
              <w:rPr>
                <w:rFonts w:ascii="Calibri" w:hAnsi="Calibri" w:cs="Arial"/>
                <w:sz w:val="12"/>
                <w:szCs w:val="16"/>
              </w:rPr>
              <w:t>.00</w:t>
            </w:r>
          </w:p>
          <w:p w:rsidR="007B1680" w:rsidRDefault="007B1680" w:rsidP="00D47BD1">
            <w:pPr>
              <w:rPr>
                <w:rFonts w:ascii="Calibri" w:hAnsi="Calibri" w:cs="Arial"/>
                <w:sz w:val="12"/>
                <w:szCs w:val="16"/>
              </w:rPr>
            </w:pPr>
            <w:r>
              <w:rPr>
                <w:rFonts w:ascii="Calibri" w:hAnsi="Calibri" w:cs="Arial"/>
                <w:sz w:val="12"/>
                <w:szCs w:val="16"/>
              </w:rPr>
              <w:t xml:space="preserve">Abril        Q. </w:t>
            </w:r>
            <w:r w:rsidR="00376C51">
              <w:rPr>
                <w:rFonts w:ascii="Calibri" w:hAnsi="Calibri" w:cs="Arial"/>
                <w:sz w:val="12"/>
                <w:szCs w:val="16"/>
              </w:rPr>
              <w:t>10,650.00</w:t>
            </w:r>
          </w:p>
          <w:p w:rsidR="00AC4D94" w:rsidRPr="009228C1" w:rsidRDefault="00AC4D94" w:rsidP="00D47BD1">
            <w:pPr>
              <w:rPr>
                <w:rFonts w:ascii="Calibri" w:hAnsi="Calibri" w:cs="Arial"/>
                <w:sz w:val="12"/>
                <w:szCs w:val="16"/>
              </w:rPr>
            </w:pPr>
            <w:r>
              <w:rPr>
                <w:rFonts w:ascii="Calibri" w:hAnsi="Calibri" w:cs="Arial"/>
                <w:sz w:val="12"/>
                <w:szCs w:val="16"/>
              </w:rPr>
              <w:t>Mayo       Q.           0.00</w:t>
            </w: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F77645">
            <w:pPr>
              <w:rPr>
                <w:rFonts w:ascii="Calibri" w:hAnsi="Calibri"/>
                <w:bCs/>
                <w:sz w:val="12"/>
                <w:szCs w:val="22"/>
              </w:rPr>
            </w:pPr>
          </w:p>
        </w:tc>
        <w:tc>
          <w:tcPr>
            <w:tcW w:w="1451" w:type="dxa"/>
            <w:tcBorders>
              <w:top w:val="single" w:sz="4" w:space="0" w:color="auto"/>
              <w:left w:val="nil"/>
              <w:bottom w:val="single" w:sz="4" w:space="0" w:color="auto"/>
              <w:right w:val="single" w:sz="4" w:space="0" w:color="auto"/>
            </w:tcBorders>
            <w:shd w:val="clear" w:color="auto" w:fill="FFFFFF"/>
            <w:noWrap/>
          </w:tcPr>
          <w:p w:rsidR="00064115" w:rsidRPr="009228C1" w:rsidRDefault="00064115"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A80FE3" w:rsidRPr="009228C1" w:rsidRDefault="00A80FE3" w:rsidP="00A80FE3">
            <w:pPr>
              <w:jc w:val="right"/>
              <w:rPr>
                <w:rFonts w:ascii="Calibri" w:hAnsi="Calibri"/>
                <w:bCs/>
                <w:sz w:val="14"/>
                <w:szCs w:val="22"/>
              </w:rPr>
            </w:pPr>
          </w:p>
          <w:p w:rsidR="00A80FE3" w:rsidRPr="009228C1" w:rsidRDefault="00A80FE3" w:rsidP="005A072D">
            <w:pPr>
              <w:jc w:val="right"/>
              <w:rPr>
                <w:rFonts w:asciiTheme="minorHAnsi" w:hAnsiTheme="minorHAnsi"/>
                <w:sz w:val="14"/>
                <w:szCs w:val="16"/>
              </w:rPr>
            </w:pPr>
            <w:r w:rsidRPr="009228C1">
              <w:rPr>
                <w:rFonts w:ascii="Calibri" w:hAnsi="Calibri"/>
                <w:bCs/>
                <w:sz w:val="14"/>
                <w:szCs w:val="22"/>
              </w:rPr>
              <w:t>Q.</w:t>
            </w:r>
            <w:r w:rsidR="00376C51">
              <w:rPr>
                <w:rFonts w:ascii="Calibri" w:hAnsi="Calibri"/>
                <w:bCs/>
                <w:sz w:val="14"/>
                <w:szCs w:val="22"/>
              </w:rPr>
              <w:t>270,905</w:t>
            </w:r>
            <w:r w:rsidR="00D47BD1" w:rsidRPr="009228C1">
              <w:rPr>
                <w:rFonts w:ascii="Calibri" w:hAnsi="Calibri"/>
                <w:bCs/>
                <w:sz w:val="14"/>
                <w:szCs w:val="22"/>
              </w:rPr>
              <w:t>.67</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5.3.3</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D47BD1" w:rsidRDefault="00A80FE3" w:rsidP="00A80FE3">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auto"/>
            <w:noWrap/>
          </w:tcPr>
          <w:p w:rsidR="00A80FE3" w:rsidRPr="009228C1" w:rsidRDefault="004546B0" w:rsidP="00A80FE3">
            <w:pPr>
              <w:rPr>
                <w:rFonts w:asciiTheme="minorHAnsi" w:hAnsiTheme="minorHAnsi"/>
                <w:sz w:val="12"/>
                <w:szCs w:val="16"/>
              </w:rPr>
            </w:pPr>
            <w:r w:rsidRPr="009228C1">
              <w:rPr>
                <w:rFonts w:asciiTheme="minorHAnsi" w:hAnsiTheme="minorHAnsi"/>
                <w:sz w:val="12"/>
                <w:szCs w:val="16"/>
              </w:rPr>
              <w:t>Enero      0.89</w:t>
            </w:r>
            <w:r w:rsidR="00A80FE3" w:rsidRPr="009228C1">
              <w:rPr>
                <w:rFonts w:asciiTheme="minorHAnsi" w:hAnsiTheme="minorHAnsi"/>
                <w:sz w:val="12"/>
                <w:szCs w:val="16"/>
              </w:rPr>
              <w:t>%</w:t>
            </w:r>
          </w:p>
          <w:p w:rsidR="00A80FE3" w:rsidRPr="009228C1" w:rsidRDefault="00477AA4" w:rsidP="00A80FE3">
            <w:pPr>
              <w:rPr>
                <w:rFonts w:asciiTheme="minorHAnsi" w:hAnsiTheme="minorHAnsi"/>
                <w:sz w:val="12"/>
                <w:szCs w:val="16"/>
              </w:rPr>
            </w:pPr>
            <w:r w:rsidRPr="009228C1">
              <w:rPr>
                <w:rFonts w:asciiTheme="minorHAnsi" w:hAnsiTheme="minorHAnsi"/>
                <w:sz w:val="12"/>
                <w:szCs w:val="16"/>
              </w:rPr>
              <w:t xml:space="preserve">Febrero  </w:t>
            </w:r>
            <w:r w:rsidR="00376C51">
              <w:rPr>
                <w:rFonts w:asciiTheme="minorHAnsi" w:hAnsiTheme="minorHAnsi"/>
                <w:sz w:val="12"/>
                <w:szCs w:val="16"/>
              </w:rPr>
              <w:t xml:space="preserve"> </w:t>
            </w:r>
            <w:r w:rsidR="005A072D" w:rsidRPr="009228C1">
              <w:rPr>
                <w:rFonts w:asciiTheme="minorHAnsi" w:hAnsiTheme="minorHAnsi"/>
                <w:sz w:val="12"/>
                <w:szCs w:val="16"/>
              </w:rPr>
              <w:t>1.02</w:t>
            </w:r>
            <w:r w:rsidRPr="009228C1">
              <w:rPr>
                <w:rFonts w:asciiTheme="minorHAnsi" w:hAnsiTheme="minorHAnsi"/>
                <w:sz w:val="12"/>
                <w:szCs w:val="16"/>
              </w:rPr>
              <w:t>%</w:t>
            </w:r>
          </w:p>
          <w:p w:rsidR="00376C51" w:rsidRPr="009228C1" w:rsidRDefault="005A072D" w:rsidP="005A072D">
            <w:pPr>
              <w:rPr>
                <w:rFonts w:asciiTheme="minorHAnsi" w:hAnsiTheme="minorHAnsi"/>
                <w:sz w:val="12"/>
                <w:szCs w:val="16"/>
              </w:rPr>
            </w:pPr>
            <w:r w:rsidRPr="009228C1">
              <w:rPr>
                <w:rFonts w:asciiTheme="minorHAnsi" w:hAnsiTheme="minorHAnsi"/>
                <w:sz w:val="12"/>
                <w:szCs w:val="16"/>
              </w:rPr>
              <w:t>Marzo      1.04%</w:t>
            </w:r>
          </w:p>
          <w:p w:rsidR="005A072D" w:rsidRDefault="00376C51" w:rsidP="00376C51">
            <w:pPr>
              <w:rPr>
                <w:rFonts w:asciiTheme="minorHAnsi" w:hAnsiTheme="minorHAnsi"/>
                <w:sz w:val="12"/>
                <w:szCs w:val="16"/>
              </w:rPr>
            </w:pPr>
            <w:r>
              <w:rPr>
                <w:rFonts w:asciiTheme="minorHAnsi" w:hAnsiTheme="minorHAnsi"/>
                <w:sz w:val="12"/>
                <w:szCs w:val="16"/>
              </w:rPr>
              <w:t>Abril</w:t>
            </w:r>
            <w:r w:rsidRPr="009228C1">
              <w:rPr>
                <w:rFonts w:asciiTheme="minorHAnsi" w:hAnsiTheme="minorHAnsi"/>
                <w:sz w:val="12"/>
                <w:szCs w:val="16"/>
              </w:rPr>
              <w:t xml:space="preserve">      </w:t>
            </w:r>
            <w:r>
              <w:rPr>
                <w:rFonts w:asciiTheme="minorHAnsi" w:hAnsiTheme="minorHAnsi"/>
                <w:sz w:val="12"/>
                <w:szCs w:val="16"/>
              </w:rPr>
              <w:t xml:space="preserve">   0.12</w:t>
            </w:r>
            <w:r w:rsidRPr="009228C1">
              <w:rPr>
                <w:rFonts w:asciiTheme="minorHAnsi" w:hAnsiTheme="minorHAnsi"/>
                <w:sz w:val="12"/>
                <w:szCs w:val="16"/>
              </w:rPr>
              <w:t>%</w:t>
            </w:r>
          </w:p>
          <w:p w:rsidR="00AC4D94" w:rsidRDefault="00AC4D94" w:rsidP="00AC4D94">
            <w:pPr>
              <w:rPr>
                <w:rFonts w:asciiTheme="minorHAnsi" w:hAnsiTheme="minorHAnsi"/>
                <w:sz w:val="12"/>
                <w:szCs w:val="16"/>
              </w:rPr>
            </w:pPr>
            <w:r>
              <w:rPr>
                <w:rFonts w:asciiTheme="minorHAnsi" w:hAnsiTheme="minorHAnsi"/>
                <w:sz w:val="12"/>
                <w:szCs w:val="16"/>
              </w:rPr>
              <w:t>Mayo</w:t>
            </w:r>
            <w:r w:rsidRPr="009228C1">
              <w:rPr>
                <w:rFonts w:asciiTheme="minorHAnsi" w:hAnsiTheme="minorHAnsi"/>
                <w:sz w:val="12"/>
                <w:szCs w:val="16"/>
              </w:rPr>
              <w:t xml:space="preserve">     </w:t>
            </w:r>
            <w:r>
              <w:rPr>
                <w:rFonts w:asciiTheme="minorHAnsi" w:hAnsiTheme="minorHAnsi"/>
                <w:sz w:val="12"/>
                <w:szCs w:val="16"/>
              </w:rPr>
              <w:t xml:space="preserve">   0.00</w:t>
            </w:r>
            <w:r w:rsidRPr="009228C1">
              <w:rPr>
                <w:rFonts w:asciiTheme="minorHAnsi" w:hAnsiTheme="minorHAnsi"/>
                <w:sz w:val="12"/>
                <w:szCs w:val="16"/>
              </w:rPr>
              <w:t>%</w:t>
            </w:r>
          </w:p>
          <w:p w:rsidR="00AC4D94" w:rsidRPr="009228C1" w:rsidRDefault="00AC4D94" w:rsidP="00376C51">
            <w:pPr>
              <w:rPr>
                <w:rFonts w:asciiTheme="minorHAnsi" w:hAnsiTheme="minorHAnsi"/>
                <w:sz w:val="12"/>
                <w:szCs w:val="16"/>
              </w:rPr>
            </w:pPr>
          </w:p>
        </w:tc>
        <w:tc>
          <w:tcPr>
            <w:tcW w:w="1431" w:type="dxa"/>
            <w:tcBorders>
              <w:top w:val="single" w:sz="4" w:space="0" w:color="auto"/>
              <w:left w:val="nil"/>
              <w:bottom w:val="single" w:sz="4" w:space="0" w:color="auto"/>
              <w:right w:val="single" w:sz="4" w:space="0" w:color="auto"/>
            </w:tcBorders>
            <w:shd w:val="clear" w:color="auto" w:fill="FFFFFF"/>
          </w:tcPr>
          <w:p w:rsidR="00F77645" w:rsidRPr="009228C1" w:rsidRDefault="00F77645" w:rsidP="005D78BD">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0D14DB" w:rsidRPr="009228C1" w:rsidRDefault="000D14DB" w:rsidP="006F114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A80FE3" w:rsidRPr="009228C1" w:rsidRDefault="00A80FE3" w:rsidP="00A80FE3">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376C51" w:rsidP="00A80FE3">
            <w:pPr>
              <w:jc w:val="right"/>
              <w:rPr>
                <w:rFonts w:asciiTheme="minorHAnsi" w:hAnsiTheme="minorHAnsi"/>
                <w:sz w:val="14"/>
                <w:szCs w:val="16"/>
              </w:rPr>
            </w:pPr>
            <w:r>
              <w:rPr>
                <w:rFonts w:asciiTheme="minorHAnsi" w:hAnsiTheme="minorHAnsi"/>
                <w:sz w:val="14"/>
                <w:szCs w:val="16"/>
              </w:rPr>
              <w:t>3.07</w:t>
            </w:r>
            <w:r w:rsidR="005A20B2" w:rsidRPr="009228C1">
              <w:rPr>
                <w:rFonts w:asciiTheme="minorHAnsi" w:hAnsiTheme="minorHAnsi"/>
                <w:sz w:val="14"/>
                <w:szCs w:val="16"/>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52" w:type="dxa"/>
            <w:tcBorders>
              <w:top w:val="nil"/>
              <w:left w:val="single" w:sz="4" w:space="0" w:color="auto"/>
              <w:bottom w:val="single" w:sz="4" w:space="0" w:color="auto"/>
              <w:right w:val="single" w:sz="4" w:space="0" w:color="auto"/>
            </w:tcBorders>
            <w:shd w:val="clear" w:color="auto" w:fill="FFFFFF"/>
            <w:noWrap/>
          </w:tcPr>
          <w:p w:rsidR="00A80FE3" w:rsidRPr="00F23FE6" w:rsidRDefault="00A80FE3" w:rsidP="00A80FE3">
            <w:pPr>
              <w:rPr>
                <w:rFonts w:ascii="Calibri" w:hAnsi="Calibri" w:cs="Arial"/>
                <w:sz w:val="16"/>
                <w:szCs w:val="16"/>
              </w:rPr>
            </w:pPr>
            <w:r w:rsidRPr="00F23FE6">
              <w:rPr>
                <w:rFonts w:ascii="Calibri" w:hAnsi="Calibri" w:cs="Arial"/>
                <w:sz w:val="16"/>
                <w:szCs w:val="16"/>
              </w:rPr>
              <w:t>5.3.1</w:t>
            </w:r>
          </w:p>
        </w:tc>
        <w:tc>
          <w:tcPr>
            <w:tcW w:w="1620" w:type="dxa"/>
            <w:tcBorders>
              <w:top w:val="nil"/>
              <w:left w:val="single" w:sz="4" w:space="0" w:color="auto"/>
              <w:bottom w:val="single" w:sz="4" w:space="0" w:color="auto"/>
              <w:right w:val="single" w:sz="4" w:space="0" w:color="auto"/>
            </w:tcBorders>
            <w:shd w:val="clear" w:color="auto" w:fill="FFFFFF"/>
            <w:vAlign w:val="center"/>
          </w:tcPr>
          <w:p w:rsidR="00A80FE3" w:rsidRPr="00D47BD1" w:rsidRDefault="00A80FE3" w:rsidP="00A80FE3">
            <w:pPr>
              <w:rPr>
                <w:rFonts w:ascii="Calibri" w:hAnsi="Calibri" w:cs="Arial"/>
                <w:b/>
                <w:sz w:val="14"/>
                <w:szCs w:val="16"/>
              </w:rPr>
            </w:pPr>
            <w:r w:rsidRPr="00D47BD1">
              <w:rPr>
                <w:rFonts w:ascii="Calibri" w:hAnsi="Calibri" w:cs="Arial"/>
                <w:b/>
                <w:sz w:val="14"/>
                <w:szCs w:val="16"/>
              </w:rPr>
              <w:t>Monto PT Resultado 2</w:t>
            </w:r>
          </w:p>
        </w:tc>
        <w:tc>
          <w:tcPr>
            <w:tcW w:w="1574"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531D8">
            <w:pPr>
              <w:jc w:val="center"/>
              <w:rPr>
                <w:sz w:val="12"/>
                <w:szCs w:val="16"/>
              </w:rPr>
            </w:pPr>
            <w:r w:rsidRPr="009228C1">
              <w:rPr>
                <w:rFonts w:asciiTheme="minorHAnsi" w:hAnsiTheme="minorHAnsi"/>
                <w:sz w:val="16"/>
                <w:szCs w:val="16"/>
              </w:rPr>
              <w:t>Q.25,000.00</w:t>
            </w:r>
          </w:p>
        </w:tc>
        <w:tc>
          <w:tcPr>
            <w:tcW w:w="1431"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Q.10,000.00</w:t>
            </w:r>
          </w:p>
        </w:tc>
        <w:tc>
          <w:tcPr>
            <w:tcW w:w="1451"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A531D8" w:rsidP="00A80FE3">
            <w:pPr>
              <w:jc w:val="center"/>
              <w:rPr>
                <w:rFonts w:asciiTheme="minorHAnsi" w:hAnsiTheme="minorHAnsi"/>
                <w:sz w:val="12"/>
                <w:szCs w:val="16"/>
              </w:rPr>
            </w:pPr>
            <w:r w:rsidRPr="009228C1">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A80FE3" w:rsidRPr="009228C1" w:rsidRDefault="005257D5" w:rsidP="005257D5">
            <w:pPr>
              <w:jc w:val="center"/>
              <w:rPr>
                <w:rFonts w:asciiTheme="minorHAnsi" w:hAnsiTheme="minorHAnsi"/>
                <w:sz w:val="12"/>
                <w:szCs w:val="16"/>
              </w:rPr>
            </w:pPr>
            <w:r w:rsidRPr="009228C1">
              <w:rPr>
                <w:rFonts w:ascii="Calibri" w:hAnsi="Calibri" w:cs="Arial"/>
                <w:b/>
                <w:bCs/>
                <w:sz w:val="16"/>
                <w:szCs w:val="16"/>
                <w:lang w:val="es-GT"/>
              </w:rPr>
              <w:t>Q. 35,000.00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A80FE3" w:rsidRPr="009228C1" w:rsidRDefault="005A20B2" w:rsidP="00EB5775">
            <w:pPr>
              <w:jc w:val="right"/>
              <w:rPr>
                <w:rFonts w:asciiTheme="minorHAnsi" w:hAnsiTheme="minorHAnsi"/>
                <w:sz w:val="14"/>
                <w:szCs w:val="16"/>
              </w:rPr>
            </w:pPr>
            <w:r w:rsidRPr="009228C1">
              <w:rPr>
                <w:rFonts w:asciiTheme="minorHAnsi" w:hAnsiTheme="minorHAnsi"/>
                <w:sz w:val="14"/>
                <w:szCs w:val="16"/>
              </w:rPr>
              <w:t>Q. 5</w:t>
            </w:r>
            <w:r w:rsidR="00EB5775" w:rsidRPr="009228C1">
              <w:rPr>
                <w:rFonts w:asciiTheme="minorHAnsi" w:hAnsiTheme="minorHAnsi"/>
                <w:sz w:val="14"/>
                <w:szCs w:val="16"/>
              </w:rPr>
              <w:t>,083</w:t>
            </w:r>
            <w:r w:rsidRPr="009228C1">
              <w:rPr>
                <w:rFonts w:asciiTheme="minorHAnsi" w:hAnsiTheme="minorHAnsi"/>
                <w:sz w:val="14"/>
                <w:szCs w:val="16"/>
              </w:rPr>
              <w:t>.00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5.3.2</w:t>
            </w:r>
          </w:p>
        </w:tc>
        <w:tc>
          <w:tcPr>
            <w:tcW w:w="1620" w:type="dxa"/>
            <w:tcBorders>
              <w:top w:val="nil"/>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1A5917">
            <w:pPr>
              <w:rPr>
                <w:rFonts w:asciiTheme="minorHAnsi" w:hAnsiTheme="minorHAnsi"/>
                <w:sz w:val="12"/>
                <w:szCs w:val="16"/>
              </w:rPr>
            </w:pPr>
            <w:r w:rsidRPr="009228C1">
              <w:rPr>
                <w:rFonts w:asciiTheme="minorHAnsi" w:hAnsiTheme="minorHAnsi"/>
                <w:sz w:val="12"/>
                <w:szCs w:val="16"/>
              </w:rPr>
              <w:t xml:space="preserve">Enero     </w:t>
            </w:r>
            <w:r w:rsidR="002568DE">
              <w:rPr>
                <w:rFonts w:asciiTheme="minorHAnsi" w:hAnsiTheme="minorHAnsi"/>
                <w:sz w:val="12"/>
                <w:szCs w:val="16"/>
              </w:rPr>
              <w:t xml:space="preserve">         </w:t>
            </w:r>
            <w:r w:rsidRPr="009228C1">
              <w:rPr>
                <w:rFonts w:asciiTheme="minorHAnsi" w:hAnsiTheme="minorHAnsi"/>
                <w:sz w:val="12"/>
                <w:szCs w:val="16"/>
              </w:rPr>
              <w:t>Q.  0.00</w:t>
            </w:r>
          </w:p>
          <w:p w:rsidR="00477AA4" w:rsidRPr="009228C1" w:rsidRDefault="009952E1" w:rsidP="00477AA4">
            <w:pPr>
              <w:rPr>
                <w:rFonts w:asciiTheme="minorHAnsi" w:hAnsiTheme="minorHAnsi"/>
                <w:sz w:val="12"/>
                <w:szCs w:val="16"/>
              </w:rPr>
            </w:pPr>
            <w:r w:rsidRPr="009228C1">
              <w:rPr>
                <w:rFonts w:asciiTheme="minorHAnsi" w:hAnsiTheme="minorHAnsi"/>
                <w:sz w:val="12"/>
                <w:szCs w:val="16"/>
              </w:rPr>
              <w:t>Febrero</w:t>
            </w:r>
            <w:r w:rsidR="00477AA4" w:rsidRPr="009228C1">
              <w:rPr>
                <w:rFonts w:asciiTheme="minorHAnsi" w:hAnsiTheme="minorHAnsi"/>
                <w:sz w:val="12"/>
                <w:szCs w:val="16"/>
              </w:rPr>
              <w:t xml:space="preserve">     </w:t>
            </w:r>
            <w:r w:rsidR="002568DE">
              <w:rPr>
                <w:rFonts w:asciiTheme="minorHAnsi" w:hAnsiTheme="minorHAnsi"/>
                <w:sz w:val="12"/>
                <w:szCs w:val="16"/>
              </w:rPr>
              <w:t xml:space="preserve"> </w:t>
            </w:r>
            <w:r w:rsidR="00477AA4" w:rsidRPr="009228C1">
              <w:rPr>
                <w:rFonts w:asciiTheme="minorHAnsi" w:hAnsiTheme="minorHAnsi"/>
                <w:sz w:val="12"/>
                <w:szCs w:val="16"/>
              </w:rPr>
              <w:t>Q.  525.00</w:t>
            </w:r>
          </w:p>
          <w:p w:rsidR="00CA4EC7" w:rsidRPr="009228C1" w:rsidRDefault="002568DE" w:rsidP="00CA4EC7">
            <w:pPr>
              <w:rPr>
                <w:rFonts w:asciiTheme="minorHAnsi" w:hAnsiTheme="minorHAnsi"/>
                <w:sz w:val="12"/>
                <w:szCs w:val="16"/>
              </w:rPr>
            </w:pPr>
            <w:r>
              <w:rPr>
                <w:rFonts w:asciiTheme="minorHAnsi" w:hAnsiTheme="minorHAnsi"/>
                <w:sz w:val="12"/>
                <w:szCs w:val="16"/>
              </w:rPr>
              <w:t xml:space="preserve">Marzo      </w:t>
            </w:r>
            <w:r w:rsidR="00CA4EC7" w:rsidRPr="009228C1">
              <w:rPr>
                <w:rFonts w:asciiTheme="minorHAnsi" w:hAnsiTheme="minorHAnsi"/>
                <w:sz w:val="12"/>
                <w:szCs w:val="16"/>
              </w:rPr>
              <w:t>Q.  4,558.00</w:t>
            </w:r>
          </w:p>
          <w:p w:rsidR="001A5917" w:rsidRDefault="002568DE" w:rsidP="002568DE">
            <w:pPr>
              <w:rPr>
                <w:rFonts w:ascii="Calibri" w:hAnsi="Calibri" w:cs="Arial"/>
                <w:sz w:val="12"/>
                <w:szCs w:val="16"/>
              </w:rPr>
            </w:pPr>
            <w:r>
              <w:rPr>
                <w:rFonts w:ascii="Calibri" w:hAnsi="Calibri" w:cs="Arial"/>
                <w:sz w:val="12"/>
                <w:szCs w:val="16"/>
              </w:rPr>
              <w:t>Abril                  Q. 0.00</w:t>
            </w:r>
          </w:p>
          <w:p w:rsidR="00AC4D94" w:rsidRPr="009228C1" w:rsidRDefault="00AC4D94" w:rsidP="002568DE">
            <w:pPr>
              <w:rPr>
                <w:rFonts w:ascii="Calibri" w:hAnsi="Calibri" w:cs="Arial"/>
                <w:sz w:val="12"/>
                <w:szCs w:val="16"/>
              </w:rPr>
            </w:pPr>
            <w:r>
              <w:rPr>
                <w:rFonts w:ascii="Calibri" w:hAnsi="Calibri" w:cs="Arial"/>
                <w:sz w:val="12"/>
                <w:szCs w:val="16"/>
              </w:rPr>
              <w:t>Mayo                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61219D">
            <w:pPr>
              <w:rPr>
                <w:rFonts w:ascii="Calibri" w:hAnsi="Calibri"/>
                <w:bCs/>
                <w:sz w:val="12"/>
                <w:szCs w:val="12"/>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9228C1"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9228C1" w:rsidRDefault="001A5917" w:rsidP="00CA4EC7">
            <w:pPr>
              <w:jc w:val="right"/>
              <w:rPr>
                <w:rFonts w:asciiTheme="minorHAnsi" w:hAnsiTheme="minorHAnsi"/>
                <w:sz w:val="14"/>
                <w:szCs w:val="16"/>
              </w:rPr>
            </w:pPr>
            <w:r w:rsidRPr="009228C1">
              <w:rPr>
                <w:rFonts w:asciiTheme="minorHAnsi" w:hAnsiTheme="minorHAnsi"/>
                <w:sz w:val="14"/>
                <w:szCs w:val="16"/>
              </w:rPr>
              <w:t xml:space="preserve">Q. </w:t>
            </w:r>
            <w:r w:rsidR="00CA4EC7" w:rsidRPr="009228C1">
              <w:rPr>
                <w:rFonts w:asciiTheme="minorHAnsi" w:hAnsiTheme="minorHAnsi"/>
                <w:sz w:val="14"/>
                <w:szCs w:val="16"/>
              </w:rPr>
              <w:t>5,083.00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5.3.3</w:t>
            </w:r>
          </w:p>
        </w:tc>
        <w:tc>
          <w:tcPr>
            <w:tcW w:w="1620" w:type="dxa"/>
            <w:tcBorders>
              <w:top w:val="nil"/>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rPr>
                <w:rFonts w:asciiTheme="minorHAnsi" w:hAnsiTheme="minorHAnsi"/>
                <w:sz w:val="12"/>
                <w:szCs w:val="16"/>
              </w:rPr>
            </w:pPr>
            <w:r w:rsidRPr="00F23FE6">
              <w:rPr>
                <w:rFonts w:asciiTheme="minorHAnsi" w:hAnsiTheme="minorHAnsi"/>
                <w:sz w:val="12"/>
                <w:szCs w:val="16"/>
              </w:rPr>
              <w:t>Enero      0.00%</w:t>
            </w:r>
          </w:p>
          <w:p w:rsidR="001A5917" w:rsidRDefault="00477AA4" w:rsidP="001A5917">
            <w:pPr>
              <w:rPr>
                <w:rFonts w:asciiTheme="minorHAnsi" w:hAnsiTheme="minorHAnsi"/>
                <w:sz w:val="12"/>
                <w:szCs w:val="16"/>
              </w:rPr>
            </w:pPr>
            <w:r>
              <w:rPr>
                <w:rFonts w:asciiTheme="minorHAnsi" w:hAnsiTheme="minorHAnsi"/>
                <w:sz w:val="12"/>
                <w:szCs w:val="16"/>
              </w:rPr>
              <w:t xml:space="preserve">Febrero </w:t>
            </w:r>
            <w:r w:rsidR="002568DE">
              <w:rPr>
                <w:rFonts w:asciiTheme="minorHAnsi" w:hAnsiTheme="minorHAnsi"/>
                <w:sz w:val="12"/>
                <w:szCs w:val="16"/>
              </w:rPr>
              <w:t xml:space="preserve"> </w:t>
            </w:r>
            <w:r>
              <w:rPr>
                <w:rFonts w:asciiTheme="minorHAnsi" w:hAnsiTheme="minorHAnsi"/>
                <w:sz w:val="12"/>
                <w:szCs w:val="16"/>
              </w:rPr>
              <w:t>0.01</w:t>
            </w:r>
            <w:r w:rsidRPr="00F23FE6">
              <w:rPr>
                <w:rFonts w:asciiTheme="minorHAnsi" w:hAnsiTheme="minorHAnsi"/>
                <w:sz w:val="12"/>
                <w:szCs w:val="16"/>
              </w:rPr>
              <w:t>%</w:t>
            </w:r>
          </w:p>
          <w:p w:rsidR="00CA4EC7" w:rsidRDefault="00CA4EC7" w:rsidP="001A5917">
            <w:pPr>
              <w:rPr>
                <w:rFonts w:asciiTheme="minorHAnsi" w:hAnsiTheme="minorHAnsi"/>
                <w:sz w:val="12"/>
                <w:szCs w:val="16"/>
              </w:rPr>
            </w:pPr>
            <w:r>
              <w:rPr>
                <w:rFonts w:asciiTheme="minorHAnsi" w:hAnsiTheme="minorHAnsi"/>
                <w:sz w:val="12"/>
                <w:szCs w:val="16"/>
              </w:rPr>
              <w:t xml:space="preserve">Marzo   </w:t>
            </w:r>
            <w:r w:rsidR="002568DE">
              <w:rPr>
                <w:rFonts w:asciiTheme="minorHAnsi" w:hAnsiTheme="minorHAnsi"/>
                <w:sz w:val="12"/>
                <w:szCs w:val="16"/>
              </w:rPr>
              <w:t xml:space="preserve"> </w:t>
            </w:r>
            <w:r>
              <w:rPr>
                <w:rFonts w:asciiTheme="minorHAnsi" w:hAnsiTheme="minorHAnsi"/>
                <w:sz w:val="12"/>
                <w:szCs w:val="16"/>
              </w:rPr>
              <w:t xml:space="preserve"> 0.05</w:t>
            </w:r>
            <w:r w:rsidRPr="00F23FE6">
              <w:rPr>
                <w:rFonts w:asciiTheme="minorHAnsi" w:hAnsiTheme="minorHAnsi"/>
                <w:sz w:val="12"/>
                <w:szCs w:val="16"/>
              </w:rPr>
              <w:t>%</w:t>
            </w:r>
          </w:p>
          <w:p w:rsidR="002568DE" w:rsidRDefault="002568DE" w:rsidP="001A5917">
            <w:pPr>
              <w:rPr>
                <w:rFonts w:asciiTheme="minorHAnsi" w:hAnsiTheme="minorHAnsi"/>
                <w:sz w:val="12"/>
                <w:szCs w:val="16"/>
              </w:rPr>
            </w:pPr>
            <w:r>
              <w:rPr>
                <w:rFonts w:asciiTheme="minorHAnsi" w:hAnsiTheme="minorHAnsi"/>
                <w:sz w:val="12"/>
                <w:szCs w:val="16"/>
              </w:rPr>
              <w:t>Abril        0.00</w:t>
            </w:r>
            <w:r w:rsidRPr="00F23FE6">
              <w:rPr>
                <w:rFonts w:asciiTheme="minorHAnsi" w:hAnsiTheme="minorHAnsi"/>
                <w:sz w:val="12"/>
                <w:szCs w:val="16"/>
              </w:rPr>
              <w:t>%</w:t>
            </w:r>
          </w:p>
          <w:p w:rsidR="00AC4D94" w:rsidRPr="00477AA4" w:rsidRDefault="00AC4D94" w:rsidP="001A5917">
            <w:pPr>
              <w:rPr>
                <w:rFonts w:asciiTheme="minorHAnsi" w:hAnsiTheme="minorHAnsi"/>
                <w:sz w:val="12"/>
                <w:szCs w:val="16"/>
              </w:rPr>
            </w:pPr>
            <w:r>
              <w:rPr>
                <w:rFonts w:asciiTheme="minorHAnsi" w:hAnsiTheme="minorHAnsi"/>
                <w:sz w:val="12"/>
                <w:szCs w:val="16"/>
              </w:rPr>
              <w:t>Mayo       0.00</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1A5917">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CA4EC7" w:rsidP="001A5917">
            <w:pPr>
              <w:jc w:val="right"/>
              <w:rPr>
                <w:rFonts w:asciiTheme="minorHAnsi" w:hAnsiTheme="minorHAnsi"/>
                <w:sz w:val="14"/>
                <w:szCs w:val="16"/>
                <w:lang w:val="es-GT"/>
              </w:rPr>
            </w:pPr>
            <w:r>
              <w:rPr>
                <w:rFonts w:asciiTheme="minorHAnsi" w:hAnsiTheme="minorHAnsi"/>
                <w:sz w:val="14"/>
                <w:szCs w:val="16"/>
                <w:lang w:val="es-GT"/>
              </w:rPr>
              <w:t>0.06</w:t>
            </w:r>
            <w:r w:rsidR="005A20B2">
              <w:rPr>
                <w:rFonts w:asciiTheme="minorHAnsi" w:hAnsiTheme="minorHAnsi"/>
                <w:sz w:val="14"/>
                <w:szCs w:val="16"/>
                <w:lang w:val="es-GT"/>
              </w:rPr>
              <w:t>%</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52" w:type="dxa"/>
            <w:tcBorders>
              <w:top w:val="single" w:sz="4" w:space="0" w:color="auto"/>
              <w:left w:val="single" w:sz="4" w:space="0" w:color="auto"/>
              <w:bottom w:val="single" w:sz="4" w:space="0" w:color="auto"/>
              <w:right w:val="single" w:sz="4" w:space="0" w:color="auto"/>
            </w:tcBorders>
            <w:shd w:val="clear" w:color="auto" w:fill="FFFFFF"/>
            <w:noWrap/>
          </w:tcPr>
          <w:p w:rsidR="00E917BF" w:rsidRPr="00F23FE6" w:rsidRDefault="00E917BF" w:rsidP="00E917BF">
            <w:pPr>
              <w:rPr>
                <w:rFonts w:ascii="Calibri" w:hAnsi="Calibri" w:cs="Arial"/>
                <w:sz w:val="16"/>
                <w:szCs w:val="16"/>
              </w:rPr>
            </w:pPr>
            <w:r w:rsidRPr="00F23FE6">
              <w:rPr>
                <w:rFonts w:ascii="Calibri" w:hAnsi="Calibri" w:cs="Arial"/>
                <w:sz w:val="16"/>
                <w:szCs w:val="16"/>
              </w:rPr>
              <w:t>5.3.4</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E917BF" w:rsidRPr="00D47BD1" w:rsidRDefault="00E917BF" w:rsidP="00E917BF">
            <w:pPr>
              <w:rPr>
                <w:rFonts w:ascii="Calibri" w:hAnsi="Calibri" w:cs="Arial"/>
                <w:b/>
                <w:sz w:val="14"/>
                <w:szCs w:val="16"/>
              </w:rPr>
            </w:pPr>
            <w:r w:rsidRPr="00D47BD1">
              <w:rPr>
                <w:rFonts w:ascii="Calibri" w:hAnsi="Calibri" w:cs="Arial"/>
                <w:b/>
                <w:sz w:val="14"/>
                <w:szCs w:val="16"/>
              </w:rPr>
              <w:t>Monto PT Resultado 3</w:t>
            </w:r>
          </w:p>
        </w:tc>
        <w:tc>
          <w:tcPr>
            <w:tcW w:w="1574"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A531D8">
            <w:pPr>
              <w:jc w:val="center"/>
              <w:rPr>
                <w:sz w:val="12"/>
                <w:szCs w:val="16"/>
              </w:rPr>
            </w:pPr>
            <w:r w:rsidRPr="00F23FE6">
              <w:rPr>
                <w:rFonts w:asciiTheme="minorHAnsi" w:hAnsiTheme="minorHAnsi"/>
                <w:sz w:val="16"/>
                <w:szCs w:val="16"/>
              </w:rPr>
              <w:t>Q.217,500.00</w:t>
            </w:r>
          </w:p>
        </w:tc>
        <w:tc>
          <w:tcPr>
            <w:tcW w:w="1431" w:type="dxa"/>
            <w:tcBorders>
              <w:top w:val="single" w:sz="4" w:space="0" w:color="auto"/>
              <w:left w:val="nil"/>
              <w:bottom w:val="single" w:sz="4" w:space="0" w:color="auto"/>
              <w:right w:val="single" w:sz="4" w:space="0" w:color="auto"/>
            </w:tcBorders>
            <w:shd w:val="clear" w:color="auto" w:fill="FFFFFF"/>
          </w:tcPr>
          <w:p w:rsidR="00E917BF" w:rsidRPr="00F23FE6" w:rsidRDefault="00A531D8" w:rsidP="00A531D8">
            <w:pPr>
              <w:jc w:val="center"/>
              <w:rPr>
                <w:rFonts w:asciiTheme="minorHAnsi" w:hAnsiTheme="minorHAnsi"/>
                <w:sz w:val="16"/>
                <w:szCs w:val="16"/>
              </w:rPr>
            </w:pPr>
            <w:r w:rsidRPr="00F23FE6">
              <w:rPr>
                <w:rFonts w:asciiTheme="minorHAnsi" w:hAnsiTheme="minorHAnsi"/>
                <w:sz w:val="16"/>
                <w:szCs w:val="16"/>
              </w:rPr>
              <w:t>Q.75,310.00</w:t>
            </w:r>
          </w:p>
        </w:tc>
        <w:tc>
          <w:tcPr>
            <w:tcW w:w="1451" w:type="dxa"/>
            <w:tcBorders>
              <w:top w:val="single" w:sz="4" w:space="0" w:color="auto"/>
              <w:left w:val="nil"/>
              <w:bottom w:val="single" w:sz="4" w:space="0" w:color="auto"/>
              <w:right w:val="single" w:sz="4" w:space="0" w:color="auto"/>
            </w:tcBorders>
            <w:shd w:val="clear" w:color="auto" w:fill="FFFFFF"/>
            <w:noWrap/>
          </w:tcPr>
          <w:p w:rsidR="00E917BF" w:rsidRPr="00F23FE6" w:rsidRDefault="00A531D8" w:rsidP="00E917BF">
            <w:pPr>
              <w:jc w:val="center"/>
              <w:rPr>
                <w:rFonts w:asciiTheme="minorHAnsi" w:hAnsiTheme="minorHAnsi"/>
                <w:sz w:val="12"/>
                <w:szCs w:val="16"/>
              </w:rPr>
            </w:pPr>
            <w:r w:rsidRPr="00F23FE6">
              <w:rPr>
                <w:rFonts w:asciiTheme="minorHAnsi" w:hAnsiTheme="minorHAnsi"/>
                <w:sz w:val="16"/>
                <w:szCs w:val="16"/>
              </w:rPr>
              <w:t>Q.0.00</w:t>
            </w:r>
          </w:p>
        </w:tc>
        <w:tc>
          <w:tcPr>
            <w:tcW w:w="1760" w:type="dxa"/>
            <w:tcBorders>
              <w:top w:val="single" w:sz="4" w:space="0" w:color="auto"/>
              <w:left w:val="nil"/>
              <w:bottom w:val="single" w:sz="4" w:space="0" w:color="auto"/>
              <w:right w:val="single" w:sz="4" w:space="0" w:color="auto"/>
            </w:tcBorders>
            <w:shd w:val="clear" w:color="auto" w:fill="FFFFFF"/>
            <w:vAlign w:val="center"/>
          </w:tcPr>
          <w:p w:rsidR="00E917BF" w:rsidRPr="00F23FE6" w:rsidRDefault="005257D5" w:rsidP="00E917BF">
            <w:pPr>
              <w:jc w:val="center"/>
              <w:rPr>
                <w:rFonts w:asciiTheme="minorHAnsi" w:hAnsiTheme="minorHAnsi"/>
                <w:sz w:val="12"/>
                <w:szCs w:val="16"/>
              </w:rPr>
            </w:pPr>
            <w:r w:rsidRPr="00F23FE6">
              <w:rPr>
                <w:rFonts w:ascii="Calibri" w:hAnsi="Calibri" w:cs="Arial"/>
                <w:b/>
                <w:bCs/>
                <w:sz w:val="16"/>
                <w:szCs w:val="16"/>
                <w:lang w:val="es-GT"/>
              </w:rPr>
              <w:t>Q. 292,810.00</w:t>
            </w: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E917BF" w:rsidRPr="00F23FE6" w:rsidRDefault="005A20B2" w:rsidP="00E917BF">
            <w:pPr>
              <w:jc w:val="right"/>
              <w:rPr>
                <w:rFonts w:asciiTheme="minorHAnsi" w:hAnsiTheme="minorHAnsi"/>
                <w:sz w:val="14"/>
                <w:szCs w:val="16"/>
              </w:rPr>
            </w:pPr>
            <w:r w:rsidRPr="00F23FE6">
              <w:rPr>
                <w:rFonts w:asciiTheme="minorHAnsi" w:hAnsiTheme="minorHAnsi"/>
                <w:sz w:val="14"/>
                <w:szCs w:val="16"/>
              </w:rPr>
              <w:t>Q. 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5.3.5</w:t>
            </w:r>
          </w:p>
        </w:tc>
        <w:tc>
          <w:tcPr>
            <w:tcW w:w="1620" w:type="dxa"/>
            <w:tcBorders>
              <w:left w:val="single" w:sz="4" w:space="0" w:color="auto"/>
              <w:bottom w:val="single" w:sz="4" w:space="0" w:color="auto"/>
              <w:right w:val="single" w:sz="4" w:space="0" w:color="auto"/>
            </w:tcBorders>
            <w:shd w:val="clear" w:color="auto" w:fill="FFFFFF"/>
            <w:vAlign w:val="bottom"/>
          </w:tcPr>
          <w:p w:rsidR="001A5917" w:rsidRPr="00D47BD1" w:rsidRDefault="001A5917" w:rsidP="001A5917">
            <w:pPr>
              <w:rPr>
                <w:rFonts w:ascii="Calibri" w:hAnsi="Calibri" w:cs="Arial"/>
                <w:sz w:val="14"/>
                <w:szCs w:val="16"/>
              </w:rPr>
            </w:pPr>
            <w:r w:rsidRPr="00D47BD1">
              <w:rPr>
                <w:rFonts w:ascii="Calibri" w:hAnsi="Calibri" w:cs="Arial"/>
                <w:sz w:val="14"/>
                <w:szCs w:val="16"/>
              </w:rPr>
              <w:t xml:space="preserve">Monto Ejecutado </w:t>
            </w:r>
          </w:p>
        </w:tc>
        <w:tc>
          <w:tcPr>
            <w:tcW w:w="1574" w:type="dxa"/>
            <w:tcBorders>
              <w:top w:val="single" w:sz="4" w:space="0" w:color="auto"/>
              <w:left w:val="nil"/>
              <w:bottom w:val="single" w:sz="4" w:space="0" w:color="auto"/>
              <w:right w:val="single" w:sz="4" w:space="0" w:color="auto"/>
            </w:tcBorders>
            <w:shd w:val="clear" w:color="auto" w:fill="FFFFFF"/>
            <w:noWrap/>
          </w:tcPr>
          <w:p w:rsidR="00477AA4" w:rsidRDefault="001A5917" w:rsidP="001A5917">
            <w:pPr>
              <w:rPr>
                <w:rFonts w:asciiTheme="minorHAnsi" w:hAnsiTheme="minorHAnsi"/>
                <w:sz w:val="12"/>
                <w:szCs w:val="16"/>
              </w:rPr>
            </w:pPr>
            <w:r w:rsidRPr="00F23FE6">
              <w:rPr>
                <w:rFonts w:asciiTheme="minorHAnsi" w:hAnsiTheme="minorHAnsi"/>
                <w:sz w:val="12"/>
                <w:szCs w:val="16"/>
              </w:rPr>
              <w:t>Enero       Q. 0.00</w:t>
            </w:r>
          </w:p>
          <w:p w:rsidR="001A5917" w:rsidRDefault="009952E1" w:rsidP="009952E1">
            <w:pPr>
              <w:rPr>
                <w:rFonts w:asciiTheme="minorHAnsi" w:hAnsiTheme="minorHAnsi"/>
                <w:sz w:val="12"/>
                <w:szCs w:val="16"/>
              </w:rPr>
            </w:pPr>
            <w:r>
              <w:rPr>
                <w:rFonts w:asciiTheme="minorHAnsi" w:hAnsiTheme="minorHAnsi"/>
                <w:sz w:val="12"/>
                <w:szCs w:val="16"/>
              </w:rPr>
              <w:t>Febrero</w:t>
            </w:r>
            <w:r w:rsidR="00477AA4" w:rsidRPr="00F23FE6">
              <w:rPr>
                <w:rFonts w:asciiTheme="minorHAnsi" w:hAnsiTheme="minorHAnsi"/>
                <w:sz w:val="12"/>
                <w:szCs w:val="16"/>
              </w:rPr>
              <w:t xml:space="preserve">    Q. 0.00</w:t>
            </w:r>
          </w:p>
          <w:p w:rsidR="00CA4EC7" w:rsidRDefault="00CA4EC7" w:rsidP="00CA4EC7">
            <w:pPr>
              <w:rPr>
                <w:rFonts w:asciiTheme="minorHAnsi" w:hAnsiTheme="minorHAnsi"/>
                <w:sz w:val="12"/>
                <w:szCs w:val="16"/>
              </w:rPr>
            </w:pPr>
            <w:r>
              <w:rPr>
                <w:rFonts w:asciiTheme="minorHAnsi" w:hAnsiTheme="minorHAnsi"/>
                <w:sz w:val="12"/>
                <w:szCs w:val="16"/>
              </w:rPr>
              <w:t>Marzo</w:t>
            </w:r>
            <w:r w:rsidR="002568DE">
              <w:rPr>
                <w:rFonts w:asciiTheme="minorHAnsi" w:hAnsiTheme="minorHAnsi"/>
                <w:sz w:val="12"/>
                <w:szCs w:val="16"/>
              </w:rPr>
              <w:t xml:space="preserve">      </w:t>
            </w:r>
            <w:r w:rsidRPr="00F23FE6">
              <w:rPr>
                <w:rFonts w:asciiTheme="minorHAnsi" w:hAnsiTheme="minorHAnsi"/>
                <w:sz w:val="12"/>
                <w:szCs w:val="16"/>
              </w:rPr>
              <w:t>Q. 0.00</w:t>
            </w:r>
          </w:p>
          <w:p w:rsidR="00CA4EC7" w:rsidRDefault="002568DE" w:rsidP="009952E1">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Q. 0.00</w:t>
            </w:r>
          </w:p>
          <w:p w:rsidR="00AC4D94" w:rsidRPr="00477AA4" w:rsidRDefault="00AC4D94" w:rsidP="009952E1">
            <w:pPr>
              <w:rPr>
                <w:rFonts w:asciiTheme="minorHAnsi" w:hAnsiTheme="minorHAnsi"/>
                <w:sz w:val="12"/>
                <w:szCs w:val="16"/>
              </w:rPr>
            </w:pPr>
            <w:r>
              <w:rPr>
                <w:rFonts w:ascii="Calibri" w:hAnsi="Calibri" w:cs="Arial"/>
                <w:sz w:val="12"/>
                <w:szCs w:val="16"/>
              </w:rPr>
              <w:t>Mayo                Q. 0.00</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bCs/>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61219D">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lang w:val="es-GT"/>
              </w:rPr>
            </w:pPr>
          </w:p>
        </w:tc>
        <w:tc>
          <w:tcPr>
            <w:tcW w:w="1323" w:type="dxa"/>
            <w:tcBorders>
              <w:top w:val="single" w:sz="4" w:space="0" w:color="auto"/>
              <w:left w:val="nil"/>
              <w:bottom w:val="single" w:sz="4" w:space="0" w:color="auto"/>
              <w:right w:val="single" w:sz="4" w:space="0" w:color="auto"/>
            </w:tcBorders>
            <w:shd w:val="clear" w:color="auto" w:fill="FFFFFF"/>
            <w:noWrap/>
          </w:tcPr>
          <w:p w:rsidR="001A5917" w:rsidRPr="00F23FE6" w:rsidRDefault="001A5917" w:rsidP="001A5917">
            <w:pPr>
              <w:jc w:val="right"/>
              <w:rPr>
                <w:rFonts w:asciiTheme="minorHAnsi" w:hAnsiTheme="minorHAnsi"/>
                <w:sz w:val="14"/>
                <w:szCs w:val="16"/>
              </w:rPr>
            </w:pPr>
          </w:p>
          <w:p w:rsidR="001A5917" w:rsidRPr="00F23FE6" w:rsidRDefault="00926154" w:rsidP="004546B0">
            <w:pPr>
              <w:jc w:val="right"/>
              <w:rPr>
                <w:rFonts w:asciiTheme="minorHAnsi" w:hAnsiTheme="minorHAnsi"/>
                <w:sz w:val="14"/>
                <w:szCs w:val="16"/>
              </w:rPr>
            </w:pPr>
            <w:r w:rsidRPr="00F23FE6">
              <w:rPr>
                <w:rFonts w:asciiTheme="minorHAnsi" w:hAnsiTheme="minorHAnsi"/>
                <w:sz w:val="14"/>
                <w:szCs w:val="16"/>
              </w:rPr>
              <w:t>Q.</w:t>
            </w:r>
            <w:r w:rsidR="004546B0" w:rsidRPr="00F23FE6">
              <w:rPr>
                <w:rFonts w:asciiTheme="minorHAnsi" w:hAnsiTheme="minorHAnsi"/>
                <w:sz w:val="14"/>
                <w:szCs w:val="16"/>
              </w:rPr>
              <w:t>0.00</w:t>
            </w:r>
          </w:p>
        </w:tc>
      </w:tr>
      <w:tr w:rsidR="00F23FE6" w:rsidRPr="00F23FE6" w:rsidTr="00457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52" w:type="dxa"/>
            <w:tcBorders>
              <w:top w:val="nil"/>
              <w:left w:val="single" w:sz="4" w:space="0" w:color="auto"/>
              <w:bottom w:val="single" w:sz="4" w:space="0" w:color="auto"/>
              <w:right w:val="single" w:sz="4" w:space="0" w:color="auto"/>
            </w:tcBorders>
            <w:shd w:val="clear" w:color="auto" w:fill="FFFFFF"/>
            <w:noWrap/>
          </w:tcPr>
          <w:p w:rsidR="001A5917" w:rsidRPr="00F23FE6" w:rsidRDefault="001A5917" w:rsidP="001A5917">
            <w:pPr>
              <w:rPr>
                <w:rFonts w:ascii="Calibri" w:hAnsi="Calibri" w:cs="Arial"/>
                <w:sz w:val="16"/>
                <w:szCs w:val="16"/>
              </w:rPr>
            </w:pPr>
            <w:r w:rsidRPr="00F23FE6">
              <w:rPr>
                <w:rFonts w:ascii="Calibri" w:hAnsi="Calibri" w:cs="Arial"/>
                <w:sz w:val="16"/>
                <w:szCs w:val="16"/>
              </w:rPr>
              <w:t>5.3.6</w:t>
            </w:r>
          </w:p>
        </w:tc>
        <w:tc>
          <w:tcPr>
            <w:tcW w:w="1620" w:type="dxa"/>
            <w:tcBorders>
              <w:left w:val="single" w:sz="4" w:space="0" w:color="auto"/>
              <w:bottom w:val="single" w:sz="4" w:space="0" w:color="auto"/>
              <w:right w:val="single" w:sz="4" w:space="0" w:color="auto"/>
            </w:tcBorders>
            <w:shd w:val="clear" w:color="auto" w:fill="FFFFFF"/>
            <w:vAlign w:val="center"/>
          </w:tcPr>
          <w:p w:rsidR="001A5917" w:rsidRPr="00D47BD1" w:rsidRDefault="001A5917" w:rsidP="001A5917">
            <w:pPr>
              <w:rPr>
                <w:rFonts w:ascii="Calibri" w:hAnsi="Calibri" w:cs="Arial"/>
                <w:sz w:val="14"/>
                <w:szCs w:val="16"/>
              </w:rPr>
            </w:pPr>
            <w:r w:rsidRPr="00D47BD1">
              <w:rPr>
                <w:rFonts w:ascii="Calibri" w:hAnsi="Calibri" w:cs="Arial"/>
                <w:sz w:val="14"/>
                <w:szCs w:val="16"/>
              </w:rPr>
              <w:t>% de ejecución cuatrimestral/año</w:t>
            </w:r>
          </w:p>
        </w:tc>
        <w:tc>
          <w:tcPr>
            <w:tcW w:w="1574" w:type="dxa"/>
            <w:tcBorders>
              <w:top w:val="single" w:sz="4" w:space="0" w:color="auto"/>
              <w:left w:val="nil"/>
              <w:bottom w:val="single" w:sz="4" w:space="0" w:color="auto"/>
              <w:right w:val="single" w:sz="4" w:space="0" w:color="auto"/>
            </w:tcBorders>
            <w:shd w:val="clear" w:color="auto" w:fill="FFFFFF"/>
            <w:noWrap/>
          </w:tcPr>
          <w:p w:rsidR="001A5917" w:rsidRDefault="001A5917" w:rsidP="001A5917">
            <w:pPr>
              <w:rPr>
                <w:rFonts w:asciiTheme="minorHAnsi" w:hAnsiTheme="minorHAnsi"/>
                <w:sz w:val="12"/>
                <w:szCs w:val="16"/>
              </w:rPr>
            </w:pPr>
            <w:r w:rsidRPr="00F23FE6">
              <w:rPr>
                <w:rFonts w:asciiTheme="minorHAnsi" w:hAnsiTheme="minorHAnsi"/>
                <w:sz w:val="12"/>
                <w:szCs w:val="16"/>
              </w:rPr>
              <w:t xml:space="preserve">Enero    </w:t>
            </w:r>
            <w:r w:rsidR="00376C51">
              <w:rPr>
                <w:rFonts w:asciiTheme="minorHAnsi" w:hAnsiTheme="minorHAnsi"/>
                <w:sz w:val="12"/>
                <w:szCs w:val="16"/>
              </w:rPr>
              <w:t xml:space="preserve">    </w:t>
            </w:r>
            <w:r w:rsidRPr="00F23FE6">
              <w:rPr>
                <w:rFonts w:asciiTheme="minorHAnsi" w:hAnsiTheme="minorHAnsi"/>
                <w:sz w:val="12"/>
                <w:szCs w:val="16"/>
              </w:rPr>
              <w:t>0.00%</w:t>
            </w:r>
          </w:p>
          <w:p w:rsidR="00477AA4" w:rsidRDefault="00477AA4" w:rsidP="001A5917">
            <w:pPr>
              <w:rPr>
                <w:rFonts w:asciiTheme="minorHAnsi" w:hAnsiTheme="minorHAnsi"/>
                <w:sz w:val="12"/>
                <w:szCs w:val="16"/>
              </w:rPr>
            </w:pPr>
            <w:r>
              <w:rPr>
                <w:rFonts w:asciiTheme="minorHAnsi" w:hAnsiTheme="minorHAnsi"/>
                <w:sz w:val="12"/>
                <w:szCs w:val="16"/>
              </w:rPr>
              <w:t xml:space="preserve">Febrero    </w:t>
            </w:r>
            <w:r w:rsidRPr="00F23FE6">
              <w:rPr>
                <w:rFonts w:asciiTheme="minorHAnsi" w:hAnsiTheme="minorHAnsi"/>
                <w:sz w:val="12"/>
                <w:szCs w:val="16"/>
              </w:rPr>
              <w:t>0.00%</w:t>
            </w:r>
          </w:p>
          <w:p w:rsidR="00CA4EC7" w:rsidRPr="00F23FE6" w:rsidRDefault="00CA4EC7" w:rsidP="001A5917">
            <w:pPr>
              <w:rPr>
                <w:rFonts w:asciiTheme="minorHAnsi" w:hAnsiTheme="minorHAnsi"/>
                <w:sz w:val="12"/>
                <w:szCs w:val="16"/>
              </w:rPr>
            </w:pPr>
            <w:r>
              <w:rPr>
                <w:rFonts w:asciiTheme="minorHAnsi" w:hAnsiTheme="minorHAnsi"/>
                <w:sz w:val="12"/>
                <w:szCs w:val="16"/>
              </w:rPr>
              <w:t xml:space="preserve">Marzo       </w:t>
            </w:r>
            <w:r w:rsidRPr="00F23FE6">
              <w:rPr>
                <w:rFonts w:asciiTheme="minorHAnsi" w:hAnsiTheme="minorHAnsi"/>
                <w:sz w:val="12"/>
                <w:szCs w:val="16"/>
              </w:rPr>
              <w:t>0.00%</w:t>
            </w:r>
          </w:p>
          <w:p w:rsidR="001A5917" w:rsidRDefault="002568DE" w:rsidP="00055AED">
            <w:pPr>
              <w:rPr>
                <w:rFonts w:asciiTheme="minorHAnsi" w:hAnsiTheme="minorHAnsi"/>
                <w:sz w:val="12"/>
                <w:szCs w:val="16"/>
              </w:rPr>
            </w:pPr>
            <w:r>
              <w:rPr>
                <w:rFonts w:asciiTheme="minorHAnsi" w:hAnsiTheme="minorHAnsi"/>
                <w:sz w:val="12"/>
                <w:szCs w:val="16"/>
              </w:rPr>
              <w:t xml:space="preserve">Abril          </w:t>
            </w:r>
            <w:r w:rsidRPr="00F23FE6">
              <w:rPr>
                <w:rFonts w:asciiTheme="minorHAnsi" w:hAnsiTheme="minorHAnsi"/>
                <w:sz w:val="12"/>
                <w:szCs w:val="16"/>
              </w:rPr>
              <w:t>0.00%</w:t>
            </w:r>
          </w:p>
          <w:p w:rsidR="00AC4D94" w:rsidRPr="002568DE" w:rsidRDefault="00AC4D94" w:rsidP="00055AED">
            <w:pPr>
              <w:rPr>
                <w:rFonts w:asciiTheme="minorHAnsi" w:hAnsiTheme="minorHAnsi"/>
                <w:sz w:val="12"/>
                <w:szCs w:val="16"/>
              </w:rPr>
            </w:pPr>
            <w:r>
              <w:rPr>
                <w:rFonts w:asciiTheme="minorHAnsi" w:hAnsiTheme="minorHAnsi"/>
                <w:sz w:val="12"/>
                <w:szCs w:val="16"/>
              </w:rPr>
              <w:t>Mayo       0.00</w:t>
            </w:r>
            <w:r w:rsidRPr="00F23FE6">
              <w:rPr>
                <w:rFonts w:asciiTheme="minorHAnsi" w:hAnsiTheme="minorHAnsi"/>
                <w:sz w:val="12"/>
                <w:szCs w:val="16"/>
              </w:rPr>
              <w:t>%</w:t>
            </w:r>
          </w:p>
        </w:tc>
        <w:tc>
          <w:tcPr>
            <w:tcW w:w="1431"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rPr>
                <w:rFonts w:asciiTheme="minorHAnsi" w:hAnsiTheme="minorHAnsi"/>
                <w:sz w:val="12"/>
                <w:szCs w:val="16"/>
              </w:rPr>
            </w:pPr>
          </w:p>
        </w:tc>
        <w:tc>
          <w:tcPr>
            <w:tcW w:w="1451" w:type="dxa"/>
            <w:tcBorders>
              <w:top w:val="single" w:sz="4" w:space="0" w:color="auto"/>
              <w:left w:val="nil"/>
              <w:bottom w:val="single" w:sz="4" w:space="0" w:color="auto"/>
              <w:right w:val="single" w:sz="4" w:space="0" w:color="auto"/>
            </w:tcBorders>
            <w:shd w:val="clear" w:color="auto" w:fill="FFFFFF"/>
            <w:noWrap/>
          </w:tcPr>
          <w:p w:rsidR="0061219D" w:rsidRPr="00F23FE6" w:rsidRDefault="0061219D" w:rsidP="00E772C5">
            <w:pPr>
              <w:rPr>
                <w:rFonts w:asciiTheme="minorHAnsi" w:hAnsiTheme="minorHAnsi"/>
                <w:sz w:val="12"/>
                <w:szCs w:val="16"/>
                <w:lang w:val="es-GT"/>
              </w:rPr>
            </w:pPr>
          </w:p>
        </w:tc>
        <w:tc>
          <w:tcPr>
            <w:tcW w:w="1760" w:type="dxa"/>
            <w:tcBorders>
              <w:top w:val="single" w:sz="4" w:space="0" w:color="auto"/>
              <w:left w:val="nil"/>
              <w:bottom w:val="single" w:sz="4" w:space="0" w:color="auto"/>
              <w:right w:val="single" w:sz="4" w:space="0" w:color="auto"/>
            </w:tcBorders>
            <w:shd w:val="clear" w:color="auto" w:fill="FFFFFF"/>
          </w:tcPr>
          <w:p w:rsidR="001A5917" w:rsidRPr="00F23FE6" w:rsidRDefault="001A5917" w:rsidP="001A5917">
            <w:pPr>
              <w:jc w:val="center"/>
              <w:rPr>
                <w:rFonts w:asciiTheme="minorHAnsi" w:hAnsiTheme="minorHAnsi"/>
                <w:sz w:val="12"/>
                <w:szCs w:val="16"/>
              </w:rPr>
            </w:pPr>
          </w:p>
        </w:tc>
        <w:tc>
          <w:tcPr>
            <w:tcW w:w="1323" w:type="dxa"/>
            <w:tcBorders>
              <w:top w:val="single" w:sz="4" w:space="0" w:color="auto"/>
              <w:left w:val="nil"/>
              <w:bottom w:val="single" w:sz="4" w:space="0" w:color="auto"/>
              <w:right w:val="single" w:sz="4" w:space="0" w:color="auto"/>
            </w:tcBorders>
            <w:shd w:val="clear" w:color="auto" w:fill="FFFFFF"/>
            <w:noWrap/>
            <w:vAlign w:val="center"/>
          </w:tcPr>
          <w:p w:rsidR="001A5917" w:rsidRPr="00F23FE6" w:rsidRDefault="005A20B2" w:rsidP="001A5917">
            <w:pPr>
              <w:jc w:val="right"/>
              <w:rPr>
                <w:rFonts w:asciiTheme="minorHAnsi" w:hAnsiTheme="minorHAnsi"/>
                <w:sz w:val="12"/>
                <w:szCs w:val="16"/>
              </w:rPr>
            </w:pPr>
            <w:r>
              <w:rPr>
                <w:rFonts w:asciiTheme="minorHAnsi" w:hAnsiTheme="minorHAnsi"/>
                <w:sz w:val="12"/>
                <w:szCs w:val="16"/>
              </w:rPr>
              <w:t>0.00%</w:t>
            </w:r>
          </w:p>
        </w:tc>
      </w:tr>
    </w:tbl>
    <w:p w:rsidR="0081467B" w:rsidRPr="00F23FE6" w:rsidRDefault="00F366E8" w:rsidP="0081467B">
      <w:pPr>
        <w:tabs>
          <w:tab w:val="left" w:pos="3255"/>
        </w:tabs>
        <w:ind w:left="-170"/>
        <w:jc w:val="both"/>
        <w:rPr>
          <w:sz w:val="12"/>
          <w:lang w:val="es-MX"/>
        </w:rPr>
      </w:pPr>
      <w:r w:rsidRPr="00F23FE6">
        <w:rPr>
          <w:sz w:val="14"/>
          <w:lang w:val="es-MX"/>
        </w:rPr>
        <w:t xml:space="preserve">Los montos </w:t>
      </w:r>
      <w:r w:rsidR="007B7303" w:rsidRPr="00F23FE6">
        <w:rPr>
          <w:sz w:val="14"/>
          <w:lang w:val="es-MX"/>
        </w:rPr>
        <w:t xml:space="preserve">programados </w:t>
      </w:r>
      <w:r w:rsidRPr="00F23FE6">
        <w:rPr>
          <w:sz w:val="14"/>
          <w:lang w:val="es-MX"/>
        </w:rPr>
        <w:t xml:space="preserve">contemplados </w:t>
      </w:r>
      <w:r w:rsidR="00E35328" w:rsidRPr="00F23FE6">
        <w:rPr>
          <w:sz w:val="14"/>
          <w:lang w:val="es-MX"/>
        </w:rPr>
        <w:t xml:space="preserve">en este apartado, </w:t>
      </w:r>
      <w:r w:rsidR="001C7357" w:rsidRPr="00F23FE6">
        <w:rPr>
          <w:sz w:val="14"/>
          <w:lang w:val="es-MX"/>
        </w:rPr>
        <w:t>corresponden a</w:t>
      </w:r>
      <w:r w:rsidRPr="00F23FE6">
        <w:rPr>
          <w:sz w:val="14"/>
          <w:lang w:val="es-MX"/>
        </w:rPr>
        <w:t xml:space="preserve">l </w:t>
      </w:r>
      <w:r w:rsidR="001C7357" w:rsidRPr="00F23FE6">
        <w:rPr>
          <w:sz w:val="14"/>
          <w:lang w:val="es-MX"/>
        </w:rPr>
        <w:t>Plan de Trabajo 20</w:t>
      </w:r>
      <w:r w:rsidR="005257D5" w:rsidRPr="00F23FE6">
        <w:rPr>
          <w:sz w:val="14"/>
          <w:lang w:val="es-MX"/>
        </w:rPr>
        <w:t>20</w:t>
      </w:r>
      <w:r w:rsidR="002149DD" w:rsidRPr="00F23FE6">
        <w:rPr>
          <w:sz w:val="14"/>
          <w:lang w:val="es-MX"/>
        </w:rPr>
        <w:t>(</w:t>
      </w:r>
      <w:r w:rsidR="00E92C36" w:rsidRPr="00F23FE6">
        <w:rPr>
          <w:sz w:val="14"/>
          <w:lang w:val="es-MX"/>
        </w:rPr>
        <w:t>PT</w:t>
      </w:r>
      <w:r w:rsidR="002149DD" w:rsidRPr="00F23FE6">
        <w:rPr>
          <w:sz w:val="14"/>
          <w:lang w:val="es-MX"/>
        </w:rPr>
        <w:t>)</w:t>
      </w:r>
      <w:r w:rsidR="00E92C36" w:rsidRPr="00F23FE6">
        <w:rPr>
          <w:sz w:val="14"/>
          <w:lang w:val="es-MX"/>
        </w:rPr>
        <w:t xml:space="preserve"> aprobado p</w:t>
      </w:r>
      <w:r w:rsidR="001C7357" w:rsidRPr="00F23FE6">
        <w:rPr>
          <w:sz w:val="14"/>
          <w:lang w:val="es-MX"/>
        </w:rPr>
        <w:t xml:space="preserve">or el Despacho y por el Donante, </w:t>
      </w:r>
      <w:r w:rsidR="00E92C36" w:rsidRPr="00F23FE6">
        <w:rPr>
          <w:sz w:val="14"/>
          <w:lang w:val="es-MX"/>
        </w:rPr>
        <w:t>según Oficio</w:t>
      </w:r>
      <w:r w:rsidR="001C7357" w:rsidRPr="00F23FE6">
        <w:rPr>
          <w:sz w:val="14"/>
          <w:lang w:val="es-MX"/>
        </w:rPr>
        <w:t xml:space="preserve">de fecha </w:t>
      </w:r>
      <w:r w:rsidR="00BA3FC8" w:rsidRPr="00F23FE6">
        <w:rPr>
          <w:sz w:val="14"/>
          <w:lang w:val="es-MX"/>
        </w:rPr>
        <w:t xml:space="preserve"> 2</w:t>
      </w:r>
      <w:r w:rsidR="005257D5" w:rsidRPr="00F23FE6">
        <w:rPr>
          <w:sz w:val="14"/>
          <w:lang w:val="es-MX"/>
        </w:rPr>
        <w:t>0</w:t>
      </w:r>
      <w:r w:rsidR="001C7357" w:rsidRPr="00F23FE6">
        <w:rPr>
          <w:sz w:val="14"/>
          <w:lang w:val="es-MX"/>
        </w:rPr>
        <w:t>de enero</w:t>
      </w:r>
      <w:r w:rsidR="003D78D1" w:rsidRPr="00F23FE6">
        <w:rPr>
          <w:sz w:val="14"/>
          <w:lang w:val="es-MX"/>
        </w:rPr>
        <w:t xml:space="preserve"> de </w:t>
      </w:r>
      <w:r w:rsidR="00E92C36" w:rsidRPr="00F23FE6">
        <w:rPr>
          <w:sz w:val="14"/>
          <w:lang w:val="es-MX"/>
        </w:rPr>
        <w:t>2</w:t>
      </w:r>
      <w:r w:rsidR="007F5138" w:rsidRPr="00F23FE6">
        <w:rPr>
          <w:sz w:val="14"/>
          <w:lang w:val="es-MX"/>
        </w:rPr>
        <w:t>0</w:t>
      </w:r>
      <w:r w:rsidR="005257D5" w:rsidRPr="00F23FE6">
        <w:rPr>
          <w:sz w:val="14"/>
          <w:lang w:val="es-MX"/>
        </w:rPr>
        <w:t>20</w:t>
      </w:r>
      <w:r w:rsidRPr="00F23FE6">
        <w:rPr>
          <w:sz w:val="18"/>
          <w:lang w:val="es-MX"/>
        </w:rPr>
        <w:t>.</w:t>
      </w:r>
      <w:r w:rsidR="002416EA" w:rsidRPr="00F23FE6">
        <w:rPr>
          <w:sz w:val="14"/>
          <w:lang w:val="es-MX"/>
        </w:rPr>
        <w:t xml:space="preserve"> Los porcentajes de avance mensual se calc</w:t>
      </w:r>
      <w:r w:rsidR="00DE75F1" w:rsidRPr="00F23FE6">
        <w:rPr>
          <w:sz w:val="14"/>
          <w:lang w:val="es-MX"/>
        </w:rPr>
        <w:t>ulan tomando como referente el monto t</w:t>
      </w:r>
      <w:r w:rsidR="002416EA" w:rsidRPr="00F23FE6">
        <w:rPr>
          <w:sz w:val="14"/>
          <w:lang w:val="es-MX"/>
        </w:rPr>
        <w:t xml:space="preserve">otal del proyecto. (Apartado </w:t>
      </w:r>
      <w:r w:rsidR="002416EA" w:rsidRPr="00F23FE6">
        <w:rPr>
          <w:sz w:val="14"/>
        </w:rPr>
        <w:t xml:space="preserve">10 Distribución del monto suscrito con la fuente cooperante, </w:t>
      </w:r>
      <w:r w:rsidR="00072AA4" w:rsidRPr="00F23FE6">
        <w:rPr>
          <w:sz w:val="14"/>
          <w:lang w:val="es-MX"/>
        </w:rPr>
        <w:t xml:space="preserve">Numeral 3.10.3). </w:t>
      </w:r>
    </w:p>
    <w:p w:rsidR="0081467B" w:rsidRPr="00F23FE6" w:rsidRDefault="0081467B" w:rsidP="0081467B">
      <w:pPr>
        <w:tabs>
          <w:tab w:val="left" w:pos="3255"/>
        </w:tabs>
        <w:ind w:left="-170"/>
        <w:jc w:val="both"/>
        <w:rPr>
          <w:sz w:val="10"/>
          <w:lang w:val="es-MX"/>
        </w:rPr>
      </w:pPr>
    </w:p>
    <w:p w:rsidR="00D934DE" w:rsidRPr="00F23FE6" w:rsidRDefault="00D934DE" w:rsidP="0081467B">
      <w:pPr>
        <w:tabs>
          <w:tab w:val="left" w:pos="3255"/>
        </w:tabs>
        <w:ind w:left="-170"/>
        <w:jc w:val="both"/>
        <w:rPr>
          <w:sz w:val="10"/>
          <w:lang w:val="es-MX"/>
        </w:rPr>
      </w:pPr>
    </w:p>
    <w:p w:rsidR="008E7DFE" w:rsidRPr="00F23FE6" w:rsidRDefault="00C0394A" w:rsidP="004A344F">
      <w:pPr>
        <w:pStyle w:val="Lista"/>
        <w:numPr>
          <w:ilvl w:val="0"/>
          <w:numId w:val="8"/>
        </w:numPr>
        <w:rPr>
          <w:lang w:val="es-MX"/>
        </w:rPr>
      </w:pPr>
      <w:r w:rsidRPr="00F23FE6">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F23FE6" w:rsidRPr="00F23FE6"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F23FE6" w:rsidRDefault="00055AED" w:rsidP="003560FC">
            <w:pPr>
              <w:jc w:val="both"/>
              <w:rPr>
                <w:rFonts w:ascii="Calibri" w:hAnsi="Calibri"/>
                <w:sz w:val="16"/>
                <w:szCs w:val="20"/>
              </w:rPr>
            </w:pPr>
            <w:r w:rsidRPr="00F23FE6">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982DB4">
            <w:pPr>
              <w:jc w:val="center"/>
              <w:rPr>
                <w:rFonts w:ascii="Calibri" w:hAnsi="Calibri"/>
                <w:b/>
                <w:sz w:val="12"/>
                <w:szCs w:val="20"/>
              </w:rPr>
            </w:pPr>
            <w:r w:rsidRPr="00F23FE6">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F23FE6" w:rsidRDefault="00055AED" w:rsidP="00982DB4">
            <w:pPr>
              <w:jc w:val="center"/>
              <w:rPr>
                <w:rFonts w:ascii="Calibri" w:hAnsi="Calibri"/>
                <w:b/>
                <w:sz w:val="12"/>
                <w:szCs w:val="20"/>
              </w:rPr>
            </w:pPr>
            <w:r w:rsidRPr="00F23FE6">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Default="00055AED" w:rsidP="00F051B0">
            <w:pPr>
              <w:rPr>
                <w:rFonts w:ascii="Calibri" w:hAnsi="Calibri"/>
                <w:b/>
                <w:sz w:val="12"/>
                <w:szCs w:val="20"/>
              </w:rPr>
            </w:pPr>
            <w:r w:rsidRPr="00F23FE6">
              <w:rPr>
                <w:rFonts w:ascii="Calibri" w:hAnsi="Calibri"/>
                <w:b/>
                <w:sz w:val="12"/>
                <w:szCs w:val="20"/>
              </w:rPr>
              <w:t xml:space="preserve">Avance Físico </w:t>
            </w:r>
          </w:p>
          <w:p w:rsidR="00055AED" w:rsidRPr="00F23FE6" w:rsidRDefault="00055AED" w:rsidP="00F051B0">
            <w:pPr>
              <w:rPr>
                <w:rFonts w:ascii="Calibri" w:hAnsi="Calibri"/>
                <w:b/>
                <w:sz w:val="12"/>
                <w:szCs w:val="20"/>
              </w:rPr>
            </w:pPr>
            <w:r w:rsidRPr="00F23FE6">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F23FE6" w:rsidRDefault="00055AED" w:rsidP="00F051B0">
            <w:pPr>
              <w:rPr>
                <w:rFonts w:ascii="Calibri" w:hAnsi="Calibri"/>
                <w:b/>
                <w:sz w:val="12"/>
                <w:szCs w:val="20"/>
              </w:rPr>
            </w:pPr>
            <w:r w:rsidRPr="00F23FE6">
              <w:rPr>
                <w:rFonts w:ascii="Calibri" w:hAnsi="Calibri"/>
                <w:b/>
                <w:sz w:val="12"/>
                <w:szCs w:val="20"/>
              </w:rPr>
              <w:t>Avance Total</w:t>
            </w:r>
          </w:p>
          <w:p w:rsidR="00055AED" w:rsidRPr="00F23FE6" w:rsidRDefault="00055AED" w:rsidP="00F051B0">
            <w:pPr>
              <w:rPr>
                <w:rFonts w:ascii="Calibri" w:hAnsi="Calibri"/>
                <w:b/>
                <w:sz w:val="12"/>
                <w:szCs w:val="20"/>
              </w:rPr>
            </w:pP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3A3A41">
            <w:pPr>
              <w:jc w:val="center"/>
              <w:rPr>
                <w:rFonts w:ascii="Calibri" w:hAnsi="Calibri" w:cs="Arial"/>
                <w:sz w:val="16"/>
                <w:szCs w:val="16"/>
              </w:rPr>
            </w:pPr>
            <w:r w:rsidRPr="00F23FE6">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F7182D">
            <w:pPr>
              <w:jc w:val="center"/>
              <w:rPr>
                <w:rFonts w:ascii="Calibri" w:hAnsi="Calibri" w:cs="Arial"/>
                <w:sz w:val="16"/>
                <w:szCs w:val="16"/>
              </w:rPr>
            </w:pPr>
          </w:p>
          <w:p w:rsidR="00055AED" w:rsidRPr="00F23FE6" w:rsidRDefault="00E62D57" w:rsidP="00376C51">
            <w:pPr>
              <w:jc w:val="center"/>
              <w:rPr>
                <w:rFonts w:ascii="Calibri" w:hAnsi="Calibri" w:cs="Arial"/>
                <w:sz w:val="16"/>
                <w:szCs w:val="16"/>
              </w:rPr>
            </w:pPr>
            <w:r>
              <w:rPr>
                <w:rFonts w:ascii="Calibri" w:hAnsi="Calibri" w:cs="Arial"/>
                <w:sz w:val="16"/>
                <w:szCs w:val="16"/>
              </w:rPr>
              <w:t>0.6</w:t>
            </w:r>
            <w:r w:rsidR="00376C51">
              <w:rPr>
                <w:rFonts w:ascii="Calibri" w:hAnsi="Calibri" w:cs="Arial"/>
                <w:sz w:val="16"/>
                <w:szCs w:val="16"/>
              </w:rPr>
              <w:t>8</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E62D57" w:rsidP="00376C51">
            <w:pPr>
              <w:jc w:val="center"/>
              <w:rPr>
                <w:rFonts w:ascii="Calibri" w:hAnsi="Calibri" w:cs="Arial"/>
                <w:sz w:val="16"/>
                <w:szCs w:val="16"/>
              </w:rPr>
            </w:pPr>
            <w:r>
              <w:rPr>
                <w:rFonts w:ascii="Calibri" w:hAnsi="Calibri" w:cs="Arial"/>
                <w:sz w:val="16"/>
                <w:szCs w:val="16"/>
              </w:rPr>
              <w:t>72.</w:t>
            </w:r>
            <w:r w:rsidR="00376C51">
              <w:rPr>
                <w:rFonts w:ascii="Calibri" w:hAnsi="Calibri" w:cs="Arial"/>
                <w:sz w:val="16"/>
                <w:szCs w:val="16"/>
              </w:rPr>
              <w:t>22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bCs/>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0.10</w:t>
            </w:r>
          </w:p>
          <w:p w:rsidR="00055AED" w:rsidRPr="00F23FE6"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Default="00F263E3" w:rsidP="00566E23">
            <w:pPr>
              <w:jc w:val="center"/>
              <w:rPr>
                <w:rFonts w:ascii="Calibri" w:hAnsi="Calibri" w:cs="Arial"/>
                <w:sz w:val="16"/>
                <w:szCs w:val="16"/>
              </w:rPr>
            </w:pPr>
          </w:p>
          <w:p w:rsidR="00055AED" w:rsidRPr="00F23FE6" w:rsidRDefault="00F263E3" w:rsidP="00566E23">
            <w:pPr>
              <w:jc w:val="center"/>
              <w:rPr>
                <w:rFonts w:ascii="Calibri" w:hAnsi="Calibri" w:cs="Arial"/>
                <w:sz w:val="16"/>
                <w:szCs w:val="16"/>
              </w:rPr>
            </w:pPr>
            <w:r>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F263E3">
            <w:pPr>
              <w:jc w:val="center"/>
              <w:rPr>
                <w:rFonts w:ascii="Calibri" w:hAnsi="Calibri" w:cs="Arial"/>
                <w:sz w:val="16"/>
                <w:szCs w:val="16"/>
              </w:rPr>
            </w:pPr>
            <w:r w:rsidRPr="00F23FE6">
              <w:rPr>
                <w:rFonts w:ascii="Calibri" w:hAnsi="Calibri" w:cs="Arial"/>
                <w:sz w:val="16"/>
                <w:szCs w:val="16"/>
              </w:rPr>
              <w:t>1.</w:t>
            </w:r>
            <w:r w:rsidR="00F263E3">
              <w:rPr>
                <w:rFonts w:ascii="Calibri" w:hAnsi="Calibri" w:cs="Arial"/>
                <w:sz w:val="16"/>
                <w:szCs w:val="16"/>
              </w:rPr>
              <w:t>92</w:t>
            </w:r>
          </w:p>
        </w:tc>
      </w:tr>
      <w:tr w:rsidR="00F23FE6" w:rsidRPr="00F23FE6"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F23FE6" w:rsidRDefault="00055AED" w:rsidP="00110E63">
            <w:pPr>
              <w:jc w:val="center"/>
              <w:rPr>
                <w:rFonts w:ascii="Calibri" w:hAnsi="Calibri" w:cs="Arial"/>
                <w:b/>
                <w:sz w:val="16"/>
                <w:szCs w:val="16"/>
              </w:rPr>
            </w:pPr>
            <w:r w:rsidRPr="00F23FE6">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F23FE6" w:rsidRDefault="00055AED" w:rsidP="00566E23">
            <w:pPr>
              <w:jc w:val="both"/>
              <w:rPr>
                <w:rFonts w:ascii="Calibri" w:hAnsi="Calibri" w:cs="Arial"/>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F23FE6" w:rsidRDefault="00055AED" w:rsidP="00566E23">
            <w:pPr>
              <w:jc w:val="center"/>
              <w:rPr>
                <w:rFonts w:ascii="Calibri" w:hAnsi="Calibri" w:cs="Arial"/>
                <w:sz w:val="16"/>
                <w:szCs w:val="16"/>
              </w:rPr>
            </w:pPr>
            <w:r w:rsidRPr="00F23FE6">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F23FE6" w:rsidRDefault="00055AED" w:rsidP="00566E23">
            <w:pPr>
              <w:jc w:val="center"/>
              <w:rPr>
                <w:rFonts w:ascii="Calibri" w:hAnsi="Calibri" w:cs="Arial"/>
                <w:sz w:val="16"/>
                <w:szCs w:val="16"/>
              </w:rPr>
            </w:pPr>
          </w:p>
          <w:p w:rsidR="00055AED" w:rsidRPr="00F23FE6" w:rsidRDefault="00055AED" w:rsidP="00566E23">
            <w:pPr>
              <w:jc w:val="center"/>
              <w:rPr>
                <w:rFonts w:ascii="Calibri" w:hAnsi="Calibri" w:cs="Arial"/>
                <w:sz w:val="16"/>
                <w:szCs w:val="16"/>
              </w:rPr>
            </w:pPr>
            <w:r w:rsidRPr="00F23FE6">
              <w:rPr>
                <w:rFonts w:ascii="Calibri" w:hAnsi="Calibri" w:cs="Arial"/>
                <w:sz w:val="16"/>
                <w:szCs w:val="16"/>
              </w:rPr>
              <w:t>3.64</w:t>
            </w:r>
          </w:p>
          <w:p w:rsidR="00055AED" w:rsidRPr="00F23FE6"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F23FE6" w:rsidRDefault="00055AED" w:rsidP="00FC0033">
            <w:pPr>
              <w:jc w:val="center"/>
              <w:rPr>
                <w:rFonts w:ascii="Calibri" w:hAnsi="Calibri" w:cs="Arial"/>
                <w:sz w:val="16"/>
                <w:szCs w:val="16"/>
              </w:rPr>
            </w:pPr>
            <w:r w:rsidRPr="00F23FE6">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Default="00055AED" w:rsidP="00043876">
            <w:pPr>
              <w:jc w:val="center"/>
              <w:rPr>
                <w:rFonts w:ascii="Calibri" w:hAnsi="Calibri" w:cs="Arial"/>
                <w:sz w:val="16"/>
                <w:szCs w:val="16"/>
              </w:rPr>
            </w:pPr>
          </w:p>
          <w:p w:rsidR="00F263E3" w:rsidRPr="00F23FE6" w:rsidRDefault="00F263E3" w:rsidP="00043876">
            <w:pPr>
              <w:jc w:val="center"/>
              <w:rPr>
                <w:rFonts w:ascii="Calibri" w:hAnsi="Calibri" w:cs="Arial"/>
                <w:sz w:val="16"/>
                <w:szCs w:val="16"/>
              </w:rPr>
            </w:pPr>
            <w:r>
              <w:rPr>
                <w:rFonts w:ascii="Calibri" w:hAnsi="Calibri" w:cs="Arial"/>
                <w:sz w:val="16"/>
                <w:szCs w:val="16"/>
              </w:rPr>
              <w:t>0.00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F23FE6" w:rsidRDefault="00055AED" w:rsidP="00043876">
            <w:pPr>
              <w:jc w:val="center"/>
              <w:rPr>
                <w:rFonts w:ascii="Calibri" w:hAnsi="Calibri" w:cs="Arial"/>
                <w:sz w:val="16"/>
                <w:szCs w:val="16"/>
              </w:rPr>
            </w:pPr>
            <w:r w:rsidRPr="00F23FE6">
              <w:rPr>
                <w:rFonts w:ascii="Calibri" w:hAnsi="Calibri" w:cs="Arial"/>
                <w:sz w:val="16"/>
                <w:szCs w:val="16"/>
              </w:rPr>
              <w:t>11.72</w:t>
            </w:r>
          </w:p>
        </w:tc>
      </w:tr>
    </w:tbl>
    <w:p w:rsidR="0081467B" w:rsidRPr="00F23FE6" w:rsidRDefault="007F5138" w:rsidP="00F051B0">
      <w:pPr>
        <w:ind w:left="-227"/>
        <w:jc w:val="both"/>
        <w:rPr>
          <w:sz w:val="14"/>
          <w:szCs w:val="14"/>
        </w:rPr>
      </w:pPr>
      <w:r w:rsidRPr="00F23FE6">
        <w:rPr>
          <w:sz w:val="14"/>
          <w:szCs w:val="14"/>
        </w:rPr>
        <w:t>*La metodología de cálculo utilizada por SEPREM, para establecer el avance físico,  es en base a la estimación porcentual de cada Resultado que cada dirección</w:t>
      </w:r>
      <w:r w:rsidR="006C4FD7" w:rsidRPr="00F23FE6">
        <w:rPr>
          <w:sz w:val="14"/>
          <w:szCs w:val="14"/>
        </w:rPr>
        <w:t xml:space="preserve"> y Unidades</w:t>
      </w:r>
      <w:r w:rsidRPr="00F23FE6">
        <w:rPr>
          <w:sz w:val="14"/>
          <w:szCs w:val="14"/>
        </w:rPr>
        <w:t xml:space="preserve"> responsable reporta </w:t>
      </w:r>
      <w:r w:rsidR="00581CDC" w:rsidRPr="00F23FE6">
        <w:rPr>
          <w:sz w:val="14"/>
          <w:szCs w:val="14"/>
        </w:rPr>
        <w:t>mensualmente</w:t>
      </w:r>
      <w:r w:rsidR="00EC682A" w:rsidRPr="00F23FE6">
        <w:rPr>
          <w:sz w:val="14"/>
          <w:szCs w:val="14"/>
        </w:rPr>
        <w:t>.</w:t>
      </w:r>
    </w:p>
    <w:p w:rsidR="00F23FE6" w:rsidRPr="00F23FE6" w:rsidRDefault="00F23FE6" w:rsidP="00F23FE6">
      <w:pPr>
        <w:jc w:val="both"/>
        <w:rPr>
          <w:b/>
          <w:sz w:val="16"/>
          <w:szCs w:val="16"/>
        </w:rPr>
      </w:pPr>
    </w:p>
    <w:p w:rsidR="008016A6" w:rsidRPr="00F23FE6" w:rsidRDefault="008016A6" w:rsidP="00F051B0">
      <w:pPr>
        <w:ind w:left="-227"/>
        <w:jc w:val="both"/>
        <w:rPr>
          <w:b/>
          <w:sz w:val="16"/>
          <w:szCs w:val="16"/>
        </w:rPr>
      </w:pPr>
    </w:p>
    <w:p w:rsidR="00201338" w:rsidRPr="00F23FE6" w:rsidRDefault="00201338" w:rsidP="003560FC">
      <w:pPr>
        <w:pStyle w:val="Lista"/>
        <w:numPr>
          <w:ilvl w:val="0"/>
          <w:numId w:val="8"/>
        </w:numPr>
        <w:jc w:val="both"/>
        <w:rPr>
          <w:sz w:val="22"/>
          <w:lang w:val="es-MX"/>
        </w:rPr>
      </w:pPr>
      <w:r w:rsidRPr="00F23FE6">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F23FE6" w:rsidRPr="00F23FE6" w:rsidTr="00B111CF">
        <w:trPr>
          <w:trHeight w:val="734"/>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E437D6">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F23FE6" w:rsidRDefault="00AE1E63" w:rsidP="003560FC">
            <w:pPr>
              <w:jc w:val="both"/>
              <w:rPr>
                <w:rFonts w:ascii="Calibri" w:hAnsi="Calibri" w:cs="Arial"/>
                <w:b/>
                <w:bCs/>
                <w:sz w:val="20"/>
                <w:szCs w:val="20"/>
              </w:rPr>
            </w:pPr>
            <w:r w:rsidRPr="00F23FE6">
              <w:rPr>
                <w:rFonts w:ascii="Calibri" w:hAnsi="Calibri" w:cs="Arial"/>
                <w:b/>
                <w:bCs/>
                <w:sz w:val="20"/>
                <w:szCs w:val="20"/>
              </w:rPr>
              <w:t>7</w:t>
            </w:r>
            <w:r w:rsidR="00647FDA" w:rsidRPr="00F23FE6">
              <w:rPr>
                <w:rFonts w:ascii="Calibri" w:hAnsi="Calibri" w:cs="Arial"/>
                <w:b/>
                <w:bCs/>
                <w:sz w:val="20"/>
                <w:szCs w:val="20"/>
              </w:rPr>
              <w:t>.2</w:t>
            </w:r>
            <w:r w:rsidR="00376C51">
              <w:rPr>
                <w:rFonts w:ascii="Calibri" w:hAnsi="Calibri" w:cs="Arial"/>
                <w:b/>
                <w:bCs/>
                <w:sz w:val="20"/>
                <w:szCs w:val="20"/>
              </w:rPr>
              <w:t xml:space="preserve"> </w:t>
            </w:r>
            <w:r w:rsidR="00647FDA" w:rsidRPr="00F23FE6">
              <w:rPr>
                <w:rFonts w:ascii="Calibri" w:hAnsi="Calibri" w:cs="Arial"/>
                <w:b/>
                <w:bCs/>
                <w:sz w:val="20"/>
                <w:szCs w:val="20"/>
              </w:rPr>
              <w:t>Prioridad nacional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Departamento</w:t>
            </w:r>
          </w:p>
          <w:p w:rsidR="00647FDA" w:rsidRPr="00F23FE6" w:rsidRDefault="00647FDA" w:rsidP="003560FC">
            <w:pPr>
              <w:jc w:val="both"/>
              <w:rPr>
                <w:rFonts w:ascii="Calibri" w:hAnsi="Calibri" w:cs="Arial"/>
                <w:b/>
                <w:bCs/>
                <w:sz w:val="20"/>
                <w:szCs w:val="20"/>
              </w:rPr>
            </w:pPr>
            <w:r w:rsidRPr="00F23FE6">
              <w:rPr>
                <w:rFonts w:ascii="Calibri" w:hAnsi="Calibri" w:cs="Arial"/>
                <w:b/>
                <w:bCs/>
                <w:sz w:val="20"/>
                <w:szCs w:val="20"/>
              </w:rPr>
              <w:t>[</w:t>
            </w:r>
            <w:r w:rsidRPr="00F23FE6">
              <w:rPr>
                <w:rFonts w:ascii="Calibri" w:hAnsi="Calibri" w:cs="Arial"/>
                <w:b/>
                <w:bCs/>
                <w:i/>
                <w:sz w:val="20"/>
                <w:szCs w:val="20"/>
              </w:rPr>
              <w:t>territorio</w:t>
            </w:r>
            <w:r w:rsidRPr="00F23FE6">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9228C1" w:rsidRDefault="00AC4D94" w:rsidP="003560FC">
            <w:pPr>
              <w:jc w:val="both"/>
              <w:rPr>
                <w:rFonts w:ascii="Calibri" w:hAnsi="Calibri" w:cs="Arial"/>
                <w:b/>
                <w:bCs/>
                <w:sz w:val="16"/>
                <w:szCs w:val="16"/>
              </w:rPr>
            </w:pPr>
            <w:r>
              <w:rPr>
                <w:rFonts w:ascii="Calibri" w:hAnsi="Calibri" w:cs="Arial"/>
                <w:b/>
                <w:bCs/>
                <w:sz w:val="16"/>
                <w:szCs w:val="16"/>
              </w:rPr>
              <w:t>Monto ejecutado mayo</w:t>
            </w:r>
            <w:r w:rsidR="00196686">
              <w:rPr>
                <w:rFonts w:ascii="Calibri" w:hAnsi="Calibri" w:cs="Arial"/>
                <w:b/>
                <w:bCs/>
                <w:sz w:val="16"/>
                <w:szCs w:val="16"/>
              </w:rPr>
              <w:t xml:space="preserve"> </w:t>
            </w:r>
            <w:r w:rsidR="00C6325C" w:rsidRPr="009228C1">
              <w:rPr>
                <w:rFonts w:ascii="Calibri" w:hAnsi="Calibri" w:cs="Arial"/>
                <w:b/>
                <w:bCs/>
                <w:sz w:val="16"/>
                <w:szCs w:val="16"/>
              </w:rPr>
              <w:t>2020</w:t>
            </w:r>
          </w:p>
          <w:p w:rsidR="00647FDA" w:rsidRPr="009228C1" w:rsidRDefault="00647FDA" w:rsidP="003560FC">
            <w:pPr>
              <w:jc w:val="both"/>
              <w:rPr>
                <w:rFonts w:ascii="Calibri" w:hAnsi="Calibri" w:cs="Arial"/>
                <w:b/>
                <w:bCs/>
                <w:sz w:val="16"/>
                <w:szCs w:val="16"/>
              </w:rPr>
            </w:pPr>
            <w:r w:rsidRPr="009228C1">
              <w:rPr>
                <w:rFonts w:ascii="Calibri" w:hAnsi="Calibri" w:cs="Arial"/>
                <w:b/>
                <w:bCs/>
                <w:sz w:val="16"/>
                <w:szCs w:val="16"/>
              </w:rPr>
              <w:t xml:space="preserve">por </w:t>
            </w:r>
            <w:r w:rsidR="0006146A" w:rsidRPr="009228C1">
              <w:rPr>
                <w:rFonts w:ascii="Calibri" w:hAnsi="Calibri" w:cs="Arial"/>
                <w:b/>
                <w:bCs/>
                <w:sz w:val="16"/>
                <w:szCs w:val="16"/>
              </w:rPr>
              <w:t>Depto.</w:t>
            </w:r>
            <w:r w:rsidRPr="009228C1">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9228C1" w:rsidRDefault="00AC4D94" w:rsidP="002568DE">
            <w:pPr>
              <w:jc w:val="both"/>
              <w:rPr>
                <w:rFonts w:ascii="Calibri" w:hAnsi="Calibri" w:cs="Arial"/>
                <w:b/>
                <w:bCs/>
                <w:sz w:val="16"/>
                <w:szCs w:val="16"/>
              </w:rPr>
            </w:pPr>
            <w:r>
              <w:rPr>
                <w:rFonts w:ascii="Calibri" w:hAnsi="Calibri" w:cs="Arial"/>
                <w:b/>
                <w:bCs/>
                <w:sz w:val="16"/>
                <w:szCs w:val="16"/>
              </w:rPr>
              <w:t>% de ejecución mayo</w:t>
            </w:r>
            <w:r w:rsidR="008204D8" w:rsidRPr="009228C1">
              <w:rPr>
                <w:rFonts w:ascii="Calibri" w:hAnsi="Calibri" w:cs="Arial"/>
                <w:b/>
                <w:bCs/>
                <w:sz w:val="16"/>
                <w:szCs w:val="16"/>
              </w:rPr>
              <w:t xml:space="preserve"> </w:t>
            </w:r>
            <w:r w:rsidR="00A95A29" w:rsidRPr="009228C1">
              <w:rPr>
                <w:rFonts w:ascii="Calibri" w:hAnsi="Calibri" w:cs="Arial"/>
                <w:b/>
                <w:bCs/>
                <w:sz w:val="16"/>
                <w:szCs w:val="16"/>
              </w:rPr>
              <w:t xml:space="preserve">por </w:t>
            </w:r>
            <w:r w:rsidR="0006146A" w:rsidRPr="009228C1">
              <w:rPr>
                <w:rFonts w:ascii="Calibri" w:hAnsi="Calibri" w:cs="Arial"/>
                <w:b/>
                <w:bCs/>
                <w:sz w:val="16"/>
                <w:szCs w:val="16"/>
              </w:rPr>
              <w:t>Depto.</w:t>
            </w:r>
          </w:p>
        </w:tc>
      </w:tr>
      <w:tr w:rsidR="00C64A93" w:rsidRPr="00F23FE6"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
                <w:bCs/>
                <w:sz w:val="16"/>
                <w:szCs w:val="16"/>
              </w:rPr>
            </w:pPr>
            <w:r w:rsidRPr="00F23FE6">
              <w:rPr>
                <w:rFonts w:ascii="Calibri" w:hAnsi="Calibri" w:cs="Arial"/>
                <w:b/>
                <w:bCs/>
                <w:sz w:val="16"/>
                <w:szCs w:val="16"/>
              </w:rPr>
              <w:t>Salud, violencia contra la mujer y empoderamiento económico</w:t>
            </w:r>
          </w:p>
          <w:p w:rsidR="00C64A93" w:rsidRPr="00F23FE6" w:rsidRDefault="00C64A93" w:rsidP="00C64A93">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both"/>
              <w:rPr>
                <w:rFonts w:ascii="Calibri" w:hAnsi="Calibri" w:cs="Arial"/>
                <w:bCs/>
                <w:sz w:val="16"/>
                <w:szCs w:val="16"/>
              </w:rPr>
            </w:pPr>
            <w:r w:rsidRPr="00F23FE6">
              <w:rPr>
                <w:rFonts w:ascii="Calibri" w:hAnsi="Calibri" w:cs="Arial"/>
                <w:bCs/>
                <w:sz w:val="16"/>
                <w:szCs w:val="16"/>
              </w:rPr>
              <w:t>Plan Nacional de Desarrollo K´atun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376C51">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r>
      <w:tr w:rsidR="00C64A93" w:rsidRPr="00F23FE6"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64A93" w:rsidRPr="00F23FE6" w:rsidRDefault="00C64A93" w:rsidP="00C64A93">
            <w:pPr>
              <w:rPr>
                <w:rFonts w:ascii="Calibri" w:hAnsi="Calibri" w:cs="Arial"/>
                <w:bCs/>
                <w:sz w:val="16"/>
                <w:szCs w:val="16"/>
              </w:rPr>
            </w:pPr>
            <w:r w:rsidRPr="00F23FE6">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64A93" w:rsidRPr="009228C1" w:rsidRDefault="00C64A93" w:rsidP="00EB5775">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376C51">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CA4EC7" w:rsidRPr="00F23FE6" w:rsidRDefault="00CA4EC7" w:rsidP="00CA4EC7">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r w:rsidR="00CA4EC7" w:rsidRPr="00F23FE6"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CA4EC7" w:rsidRPr="00F23FE6" w:rsidRDefault="00CA4EC7" w:rsidP="00CA4EC7">
            <w:pPr>
              <w:rPr>
                <w:rFonts w:ascii="Calibri" w:hAnsi="Calibri" w:cs="Arial"/>
                <w:bCs/>
                <w:sz w:val="16"/>
                <w:szCs w:val="16"/>
              </w:rPr>
            </w:pPr>
            <w:r w:rsidRPr="00F23FE6">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CA4EC7" w:rsidRPr="00F23FE6" w:rsidRDefault="00CA4EC7" w:rsidP="00CA4EC7">
            <w:pPr>
              <w:jc w:val="right"/>
              <w:rPr>
                <w:rFonts w:ascii="Calibri" w:hAnsi="Calibri" w:cs="Arial"/>
                <w:bCs/>
                <w:sz w:val="16"/>
                <w:szCs w:val="16"/>
              </w:rPr>
            </w:pPr>
          </w:p>
        </w:tc>
      </w:tr>
    </w:tbl>
    <w:p w:rsidR="00850A35" w:rsidRPr="00F23FE6" w:rsidRDefault="0025278F" w:rsidP="006716CE">
      <w:pPr>
        <w:tabs>
          <w:tab w:val="left" w:pos="3255"/>
        </w:tabs>
        <w:jc w:val="both"/>
        <w:rPr>
          <w:sz w:val="18"/>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 xml:space="preserve">Numeral 3.10.3) </w:t>
      </w:r>
      <w:r w:rsidR="00E104E1" w:rsidRPr="00F23FE6">
        <w:rPr>
          <w:sz w:val="18"/>
          <w:lang w:val="es-MX"/>
        </w:rPr>
        <w:tab/>
      </w:r>
    </w:p>
    <w:p w:rsidR="0081467B" w:rsidRPr="00F23FE6" w:rsidRDefault="0081467B" w:rsidP="00F051B0">
      <w:pPr>
        <w:tabs>
          <w:tab w:val="left" w:pos="3255"/>
        </w:tabs>
        <w:ind w:left="-170"/>
        <w:jc w:val="both"/>
        <w:rPr>
          <w:sz w:val="14"/>
          <w:lang w:val="es-MX"/>
        </w:rPr>
      </w:pPr>
    </w:p>
    <w:p w:rsidR="0081467B" w:rsidRDefault="0081467B" w:rsidP="00F051B0">
      <w:pPr>
        <w:tabs>
          <w:tab w:val="left" w:pos="3255"/>
        </w:tabs>
        <w:ind w:left="-170"/>
        <w:jc w:val="both"/>
        <w:rPr>
          <w:sz w:val="16"/>
          <w:lang w:val="es-MX"/>
        </w:rPr>
      </w:pPr>
    </w:p>
    <w:p w:rsidR="00CB2A62" w:rsidRPr="00F23FE6" w:rsidRDefault="0025651E" w:rsidP="003560FC">
      <w:pPr>
        <w:pStyle w:val="Lista"/>
        <w:numPr>
          <w:ilvl w:val="0"/>
          <w:numId w:val="8"/>
        </w:numPr>
        <w:jc w:val="both"/>
        <w:rPr>
          <w:sz w:val="22"/>
          <w:lang w:val="es-MX"/>
        </w:rPr>
      </w:pPr>
      <w:r w:rsidRPr="00F23FE6">
        <w:rPr>
          <w:sz w:val="22"/>
          <w:lang w:val="es-MX"/>
        </w:rPr>
        <w:t>RESUMEN DE EJECUCIÓ</w:t>
      </w:r>
      <w:r w:rsidR="00201338" w:rsidRPr="00F23FE6">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5"/>
        <w:gridCol w:w="679"/>
        <w:gridCol w:w="680"/>
        <w:gridCol w:w="684"/>
        <w:gridCol w:w="678"/>
        <w:gridCol w:w="674"/>
      </w:tblGrid>
      <w:tr w:rsidR="00F23FE6" w:rsidRPr="00F23FE6" w:rsidTr="00F84237">
        <w:trPr>
          <w:trHeight w:val="358"/>
        </w:trPr>
        <w:tc>
          <w:tcPr>
            <w:tcW w:w="3278" w:type="pct"/>
            <w:shd w:val="clear" w:color="auto" w:fill="auto"/>
            <w:vAlign w:val="center"/>
          </w:tcPr>
          <w:p w:rsidR="00F84237" w:rsidRPr="00F23FE6" w:rsidRDefault="00F84237" w:rsidP="002149DD">
            <w:pPr>
              <w:jc w:val="both"/>
              <w:rPr>
                <w:rFonts w:ascii="Calibri" w:hAnsi="Calibri"/>
                <w:b/>
                <w:sz w:val="20"/>
                <w:szCs w:val="20"/>
              </w:rPr>
            </w:pPr>
            <w:r w:rsidRPr="00F23FE6">
              <w:rPr>
                <w:rFonts w:ascii="Calibri" w:hAnsi="Calibri"/>
                <w:b/>
                <w:sz w:val="20"/>
                <w:szCs w:val="20"/>
              </w:rPr>
              <w:t>8.1   % de Avance Acumulado de Ejecución</w:t>
            </w:r>
          </w:p>
        </w:tc>
        <w:tc>
          <w:tcPr>
            <w:tcW w:w="344" w:type="pct"/>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 Acu.  2017</w:t>
            </w:r>
          </w:p>
        </w:tc>
        <w:tc>
          <w:tcPr>
            <w:tcW w:w="345"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b/>
                <w:sz w:val="12"/>
                <w:szCs w:val="20"/>
              </w:rPr>
            </w:pPr>
            <w:r w:rsidRPr="00F23FE6">
              <w:rPr>
                <w:rFonts w:ascii="Calibri" w:hAnsi="Calibri"/>
                <w:b/>
                <w:sz w:val="12"/>
                <w:szCs w:val="20"/>
              </w:rPr>
              <w:t>Acu.  2018</w:t>
            </w:r>
          </w:p>
        </w:tc>
        <w:tc>
          <w:tcPr>
            <w:tcW w:w="347" w:type="pct"/>
          </w:tcPr>
          <w:p w:rsidR="00F84237" w:rsidRPr="00F23FE6" w:rsidRDefault="00F84237" w:rsidP="00F051B0">
            <w:pPr>
              <w:jc w:val="both"/>
              <w:rPr>
                <w:rFonts w:ascii="Calibri" w:hAnsi="Calibri"/>
                <w:b/>
                <w:sz w:val="12"/>
                <w:szCs w:val="20"/>
              </w:rPr>
            </w:pPr>
            <w:r w:rsidRPr="00F23FE6">
              <w:rPr>
                <w:rFonts w:ascii="Calibri" w:hAnsi="Calibri"/>
                <w:b/>
                <w:sz w:val="12"/>
                <w:szCs w:val="20"/>
              </w:rPr>
              <w:t>Avance Finan.</w:t>
            </w:r>
          </w:p>
          <w:p w:rsidR="00F84237" w:rsidRPr="00F23FE6" w:rsidRDefault="00F84237" w:rsidP="00F051B0">
            <w:pPr>
              <w:jc w:val="both"/>
              <w:rPr>
                <w:rFonts w:ascii="Calibri" w:hAnsi="Calibri"/>
                <w:b/>
                <w:sz w:val="12"/>
                <w:szCs w:val="20"/>
              </w:rPr>
            </w:pPr>
            <w:r w:rsidRPr="00F23FE6">
              <w:rPr>
                <w:rFonts w:ascii="Calibri" w:hAnsi="Calibri"/>
                <w:b/>
                <w:sz w:val="12"/>
                <w:szCs w:val="20"/>
              </w:rPr>
              <w:t>Acu.  2019</w:t>
            </w:r>
          </w:p>
        </w:tc>
        <w:tc>
          <w:tcPr>
            <w:tcW w:w="344" w:type="pct"/>
          </w:tcPr>
          <w:p w:rsidR="00F84237" w:rsidRPr="00F23FE6" w:rsidRDefault="00F84237" w:rsidP="00F84237">
            <w:pPr>
              <w:jc w:val="both"/>
              <w:rPr>
                <w:rFonts w:ascii="Calibri" w:hAnsi="Calibri"/>
                <w:b/>
                <w:sz w:val="12"/>
                <w:szCs w:val="20"/>
              </w:rPr>
            </w:pPr>
            <w:r w:rsidRPr="00F23FE6">
              <w:rPr>
                <w:rFonts w:ascii="Calibri" w:hAnsi="Calibri"/>
                <w:b/>
                <w:sz w:val="12"/>
                <w:szCs w:val="20"/>
              </w:rPr>
              <w:t>Avance Finan.</w:t>
            </w:r>
          </w:p>
          <w:p w:rsidR="00F84237" w:rsidRPr="00F23FE6" w:rsidRDefault="00F84237" w:rsidP="00F84237">
            <w:pPr>
              <w:jc w:val="both"/>
              <w:rPr>
                <w:rFonts w:ascii="Calibri" w:hAnsi="Calibri"/>
                <w:b/>
                <w:sz w:val="12"/>
                <w:szCs w:val="20"/>
              </w:rPr>
            </w:pPr>
            <w:r w:rsidRPr="00F23FE6">
              <w:rPr>
                <w:rFonts w:ascii="Calibri" w:hAnsi="Calibri"/>
                <w:b/>
                <w:sz w:val="12"/>
                <w:szCs w:val="20"/>
              </w:rPr>
              <w:t>Acu.  2020</w:t>
            </w:r>
          </w:p>
        </w:tc>
        <w:tc>
          <w:tcPr>
            <w:tcW w:w="342" w:type="pct"/>
            <w:shd w:val="clear" w:color="auto" w:fill="auto"/>
            <w:vAlign w:val="center"/>
          </w:tcPr>
          <w:p w:rsidR="00F84237" w:rsidRPr="00F23FE6" w:rsidRDefault="00F84237" w:rsidP="003560FC">
            <w:pPr>
              <w:jc w:val="both"/>
              <w:rPr>
                <w:rFonts w:ascii="Calibri" w:hAnsi="Calibri"/>
                <w:b/>
                <w:sz w:val="12"/>
                <w:szCs w:val="20"/>
              </w:rPr>
            </w:pPr>
            <w:r w:rsidRPr="00F23FE6">
              <w:rPr>
                <w:rFonts w:ascii="Calibri" w:hAnsi="Calibri"/>
                <w:b/>
                <w:sz w:val="12"/>
                <w:szCs w:val="20"/>
              </w:rPr>
              <w:t>Avance Finan.</w:t>
            </w:r>
          </w:p>
          <w:p w:rsidR="00F84237" w:rsidRPr="00F23FE6" w:rsidRDefault="00F84237" w:rsidP="003560FC">
            <w:pPr>
              <w:jc w:val="both"/>
              <w:rPr>
                <w:rFonts w:ascii="Calibri" w:hAnsi="Calibri"/>
                <w:sz w:val="12"/>
                <w:szCs w:val="20"/>
              </w:rPr>
            </w:pPr>
            <w:r w:rsidRPr="00F23FE6">
              <w:rPr>
                <w:rFonts w:ascii="Calibri" w:hAnsi="Calibri"/>
                <w:b/>
                <w:sz w:val="12"/>
                <w:szCs w:val="20"/>
              </w:rPr>
              <w:t>Total</w:t>
            </w:r>
          </w:p>
        </w:tc>
      </w:tr>
      <w:tr w:rsidR="00F23FE6" w:rsidRPr="00F23FE6" w:rsidTr="009D2F73">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1. </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F23FE6" w:rsidRDefault="00F84237" w:rsidP="00140FDF">
            <w:pPr>
              <w:jc w:val="center"/>
              <w:rPr>
                <w:rFonts w:ascii="Calibri" w:hAnsi="Calibri" w:cs="Arial"/>
                <w:sz w:val="16"/>
                <w:szCs w:val="16"/>
              </w:rPr>
            </w:pPr>
          </w:p>
          <w:p w:rsidR="00F84237" w:rsidRPr="00F23FE6" w:rsidRDefault="00F84237" w:rsidP="0081467B">
            <w:pPr>
              <w:rPr>
                <w:rFonts w:ascii="Calibri" w:hAnsi="Calibri" w:cs="Arial"/>
                <w:sz w:val="16"/>
                <w:szCs w:val="16"/>
              </w:rPr>
            </w:pPr>
            <w:r w:rsidRPr="00F23FE6">
              <w:rPr>
                <w:rFonts w:ascii="Calibri" w:hAnsi="Calibri" w:cs="Arial"/>
                <w:sz w:val="16"/>
                <w:szCs w:val="16"/>
              </w:rPr>
              <w:t xml:space="preserve">  18.11</w:t>
            </w:r>
          </w:p>
        </w:tc>
        <w:tc>
          <w:tcPr>
            <w:tcW w:w="345" w:type="pct"/>
            <w:shd w:val="clear" w:color="auto" w:fill="auto"/>
            <w:vAlign w:val="center"/>
          </w:tcPr>
          <w:p w:rsidR="00F84237" w:rsidRPr="00F23FE6" w:rsidRDefault="00F84237" w:rsidP="0081467B">
            <w:pPr>
              <w:jc w:val="center"/>
              <w:rPr>
                <w:rFonts w:ascii="Calibri" w:hAnsi="Calibri" w:cs="Arial"/>
                <w:sz w:val="16"/>
                <w:szCs w:val="16"/>
              </w:rPr>
            </w:pPr>
            <w:r w:rsidRPr="00F23FE6">
              <w:rPr>
                <w:rFonts w:ascii="Calibri" w:hAnsi="Calibri" w:cs="Arial"/>
                <w:sz w:val="16"/>
                <w:szCs w:val="16"/>
              </w:rPr>
              <w:t>24.60</w:t>
            </w:r>
          </w:p>
        </w:tc>
        <w:tc>
          <w:tcPr>
            <w:tcW w:w="347" w:type="pct"/>
          </w:tcPr>
          <w:p w:rsidR="00F84237" w:rsidRPr="00F23FE6" w:rsidRDefault="00F84237" w:rsidP="00F051B0">
            <w:pPr>
              <w:jc w:val="center"/>
              <w:rPr>
                <w:rFonts w:ascii="Calibri" w:hAnsi="Calibri" w:cs="Arial"/>
                <w:sz w:val="16"/>
                <w:szCs w:val="16"/>
              </w:rPr>
            </w:pPr>
          </w:p>
          <w:p w:rsidR="00F84237" w:rsidRPr="00F23FE6" w:rsidRDefault="00F84237" w:rsidP="007B38D7">
            <w:pPr>
              <w:jc w:val="center"/>
              <w:rPr>
                <w:rFonts w:ascii="Calibri" w:hAnsi="Calibri" w:cs="Arial"/>
                <w:sz w:val="16"/>
                <w:szCs w:val="16"/>
              </w:rPr>
            </w:pPr>
            <w:r w:rsidRPr="00F23FE6">
              <w:rPr>
                <w:rFonts w:ascii="Calibri" w:hAnsi="Calibri" w:cs="Arial"/>
                <w:sz w:val="16"/>
                <w:szCs w:val="16"/>
              </w:rPr>
              <w:t>23.56</w:t>
            </w:r>
          </w:p>
        </w:tc>
        <w:tc>
          <w:tcPr>
            <w:tcW w:w="344" w:type="pct"/>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3.</w:t>
            </w:r>
            <w:r w:rsidR="00BE19A6">
              <w:rPr>
                <w:rFonts w:ascii="Calibri" w:hAnsi="Calibri" w:cs="Arial"/>
                <w:sz w:val="16"/>
                <w:szCs w:val="16"/>
              </w:rPr>
              <w:t>15</w:t>
            </w:r>
          </w:p>
        </w:tc>
        <w:tc>
          <w:tcPr>
            <w:tcW w:w="342" w:type="pct"/>
            <w:shd w:val="clear" w:color="auto" w:fill="auto"/>
            <w:noWrap/>
            <w:vAlign w:val="center"/>
          </w:tcPr>
          <w:p w:rsidR="00F84237" w:rsidRPr="00F23FE6" w:rsidRDefault="00980879" w:rsidP="00BE19A6">
            <w:pPr>
              <w:jc w:val="center"/>
              <w:rPr>
                <w:rFonts w:ascii="Calibri" w:hAnsi="Calibri" w:cs="Arial"/>
                <w:sz w:val="16"/>
                <w:szCs w:val="16"/>
              </w:rPr>
            </w:pPr>
            <w:r>
              <w:rPr>
                <w:rFonts w:ascii="Calibri" w:hAnsi="Calibri" w:cs="Arial"/>
                <w:sz w:val="16"/>
                <w:szCs w:val="16"/>
              </w:rPr>
              <w:t>69.</w:t>
            </w:r>
            <w:r w:rsidR="00BE19A6">
              <w:rPr>
                <w:rFonts w:ascii="Calibri" w:hAnsi="Calibri" w:cs="Arial"/>
                <w:sz w:val="16"/>
                <w:szCs w:val="16"/>
              </w:rPr>
              <w:t>42</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Resultado 2.</w:t>
            </w:r>
          </w:p>
          <w:p w:rsidR="00F84237" w:rsidRPr="00F23FE6" w:rsidRDefault="00F84237" w:rsidP="00882F04">
            <w:pPr>
              <w:jc w:val="both"/>
              <w:rPr>
                <w:rFonts w:ascii="Calibri" w:hAnsi="Calibri" w:cs="Arial"/>
                <w:sz w:val="14"/>
                <w:szCs w:val="16"/>
              </w:rPr>
            </w:pPr>
            <w:r w:rsidRPr="00F23FE6">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p>
          <w:p w:rsidR="00F84237" w:rsidRPr="00F23FE6" w:rsidRDefault="00F84237" w:rsidP="005D0BF5">
            <w:pPr>
              <w:jc w:val="center"/>
              <w:rPr>
                <w:rFonts w:ascii="Calibri" w:hAnsi="Calibri" w:cs="Arial"/>
                <w:sz w:val="16"/>
                <w:szCs w:val="16"/>
              </w:rPr>
            </w:pPr>
            <w:r w:rsidRPr="00F23FE6">
              <w:rPr>
                <w:rFonts w:ascii="Calibri" w:hAnsi="Calibri" w:cs="Arial"/>
                <w:sz w:val="16"/>
                <w:szCs w:val="16"/>
              </w:rPr>
              <w:t>1.09</w:t>
            </w:r>
          </w:p>
          <w:p w:rsidR="00F84237" w:rsidRPr="00F23FE6"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F23FE6" w:rsidRDefault="00F84237" w:rsidP="00E30A76">
            <w:pPr>
              <w:jc w:val="center"/>
              <w:rPr>
                <w:rFonts w:ascii="Calibri" w:hAnsi="Calibri" w:cs="Arial"/>
                <w:sz w:val="16"/>
                <w:szCs w:val="16"/>
              </w:rPr>
            </w:pPr>
          </w:p>
          <w:p w:rsidR="00F84237" w:rsidRPr="00F23FE6" w:rsidRDefault="00F84237" w:rsidP="00E30A76">
            <w:pPr>
              <w:jc w:val="center"/>
              <w:rPr>
                <w:rFonts w:ascii="Calibri" w:hAnsi="Calibri" w:cs="Arial"/>
                <w:sz w:val="16"/>
                <w:szCs w:val="16"/>
              </w:rPr>
            </w:pPr>
            <w:r w:rsidRPr="00F23FE6">
              <w:rPr>
                <w:rFonts w:ascii="Calibri" w:hAnsi="Calibri" w:cs="Arial"/>
                <w:sz w:val="16"/>
                <w:szCs w:val="16"/>
              </w:rPr>
              <w:t>0.29</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0.23</w:t>
            </w:r>
          </w:p>
        </w:tc>
        <w:tc>
          <w:tcPr>
            <w:tcW w:w="344" w:type="pct"/>
            <w:tcBorders>
              <w:bottom w:val="single" w:sz="4" w:space="0" w:color="auto"/>
            </w:tcBorders>
            <w:vAlign w:val="center"/>
          </w:tcPr>
          <w:p w:rsidR="00F84237" w:rsidRPr="00F23FE6" w:rsidRDefault="00980879" w:rsidP="009D2F73">
            <w:pPr>
              <w:jc w:val="center"/>
              <w:rPr>
                <w:rFonts w:ascii="Calibri" w:hAnsi="Calibri" w:cs="Arial"/>
                <w:sz w:val="16"/>
                <w:szCs w:val="16"/>
              </w:rPr>
            </w:pPr>
            <w:r>
              <w:rPr>
                <w:rFonts w:ascii="Calibri" w:hAnsi="Calibri" w:cs="Arial"/>
                <w:sz w:val="16"/>
                <w:szCs w:val="16"/>
              </w:rPr>
              <w:t>0.06</w:t>
            </w:r>
          </w:p>
        </w:tc>
        <w:tc>
          <w:tcPr>
            <w:tcW w:w="342" w:type="pct"/>
            <w:shd w:val="clear" w:color="auto" w:fill="auto"/>
            <w:noWrap/>
            <w:vAlign w:val="center"/>
          </w:tcPr>
          <w:p w:rsidR="00F84237" w:rsidRPr="00F23FE6" w:rsidRDefault="00D62D9D" w:rsidP="00980879">
            <w:pPr>
              <w:jc w:val="center"/>
              <w:rPr>
                <w:rFonts w:ascii="Calibri" w:hAnsi="Calibri" w:cs="Arial"/>
                <w:sz w:val="16"/>
                <w:szCs w:val="16"/>
              </w:rPr>
            </w:pPr>
            <w:r>
              <w:rPr>
                <w:rFonts w:ascii="Calibri" w:hAnsi="Calibri" w:cs="Arial"/>
                <w:sz w:val="16"/>
                <w:szCs w:val="16"/>
              </w:rPr>
              <w:t>1.6</w:t>
            </w:r>
            <w:r w:rsidR="00980879">
              <w:rPr>
                <w:rFonts w:ascii="Calibri" w:hAnsi="Calibri" w:cs="Arial"/>
                <w:sz w:val="16"/>
                <w:szCs w:val="16"/>
              </w:rPr>
              <w:t>7</w:t>
            </w:r>
          </w:p>
        </w:tc>
      </w:tr>
      <w:tr w:rsidR="00F23FE6" w:rsidRPr="00F23FE6" w:rsidTr="006716CE">
        <w:trPr>
          <w:trHeight w:val="249"/>
        </w:trPr>
        <w:tc>
          <w:tcPr>
            <w:tcW w:w="3278" w:type="pct"/>
            <w:shd w:val="clear" w:color="auto" w:fill="auto"/>
            <w:noWrap/>
            <w:vAlign w:val="center"/>
          </w:tcPr>
          <w:p w:rsidR="00F84237" w:rsidRPr="00F23FE6" w:rsidRDefault="00F84237" w:rsidP="00882F04">
            <w:pPr>
              <w:jc w:val="both"/>
              <w:rPr>
                <w:rFonts w:ascii="Calibri" w:hAnsi="Calibri" w:cs="Arial"/>
                <w:b/>
                <w:bCs/>
                <w:sz w:val="14"/>
                <w:szCs w:val="16"/>
              </w:rPr>
            </w:pPr>
            <w:r w:rsidRPr="00F23FE6">
              <w:rPr>
                <w:rFonts w:ascii="Calibri" w:hAnsi="Calibri" w:cs="Arial"/>
                <w:b/>
                <w:bCs/>
                <w:sz w:val="14"/>
                <w:szCs w:val="16"/>
              </w:rPr>
              <w:t xml:space="preserve">Resultado 3. </w:t>
            </w:r>
          </w:p>
          <w:p w:rsidR="00F84237" w:rsidRPr="00F23FE6" w:rsidRDefault="00F84237" w:rsidP="00882F04">
            <w:pPr>
              <w:jc w:val="both"/>
              <w:rPr>
                <w:rFonts w:ascii="Calibri" w:hAnsi="Calibri" w:cs="Arial"/>
                <w:bCs/>
                <w:sz w:val="14"/>
                <w:szCs w:val="16"/>
              </w:rPr>
            </w:pPr>
            <w:r w:rsidRPr="00F23FE6">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F051B0">
            <w:pPr>
              <w:jc w:val="center"/>
              <w:rPr>
                <w:rFonts w:ascii="Calibri" w:hAnsi="Calibri" w:cs="Arial"/>
                <w:sz w:val="16"/>
                <w:szCs w:val="16"/>
              </w:rPr>
            </w:pPr>
            <w:r w:rsidRPr="00F23FE6">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F23FE6" w:rsidRDefault="00F84237" w:rsidP="00F051B0">
            <w:pPr>
              <w:jc w:val="center"/>
              <w:rPr>
                <w:rFonts w:ascii="Calibri" w:hAnsi="Calibri" w:cs="Arial"/>
                <w:sz w:val="16"/>
                <w:szCs w:val="16"/>
              </w:rPr>
            </w:pPr>
            <w:r w:rsidRPr="00F23FE6">
              <w:rPr>
                <w:rFonts w:ascii="Calibri" w:hAnsi="Calibri" w:cs="Arial"/>
                <w:sz w:val="16"/>
                <w:szCs w:val="16"/>
              </w:rPr>
              <w:t>3.42</w:t>
            </w:r>
          </w:p>
        </w:tc>
        <w:tc>
          <w:tcPr>
            <w:tcW w:w="347" w:type="pct"/>
            <w:tcBorders>
              <w:bottom w:val="single" w:sz="4" w:space="0" w:color="auto"/>
            </w:tcBorders>
          </w:tcPr>
          <w:p w:rsidR="00F84237" w:rsidRPr="00F23FE6" w:rsidRDefault="00F84237" w:rsidP="00F051B0">
            <w:pPr>
              <w:jc w:val="center"/>
              <w:rPr>
                <w:rFonts w:ascii="Calibri" w:hAnsi="Calibri" w:cs="Arial"/>
                <w:sz w:val="16"/>
                <w:szCs w:val="16"/>
              </w:rPr>
            </w:pPr>
          </w:p>
          <w:p w:rsidR="00F84237" w:rsidRPr="00F23FE6" w:rsidRDefault="00F84237" w:rsidP="00B7791C">
            <w:pPr>
              <w:jc w:val="center"/>
              <w:rPr>
                <w:rFonts w:ascii="Calibri" w:hAnsi="Calibri" w:cs="Arial"/>
                <w:sz w:val="16"/>
                <w:szCs w:val="16"/>
              </w:rPr>
            </w:pPr>
            <w:r w:rsidRPr="00F23FE6">
              <w:rPr>
                <w:rFonts w:ascii="Calibri" w:hAnsi="Calibri" w:cs="Arial"/>
                <w:sz w:val="16"/>
                <w:szCs w:val="16"/>
              </w:rPr>
              <w:t>2.91</w:t>
            </w:r>
          </w:p>
        </w:tc>
        <w:tc>
          <w:tcPr>
            <w:tcW w:w="344" w:type="pct"/>
            <w:tcBorders>
              <w:bottom w:val="single" w:sz="4" w:space="0" w:color="auto"/>
            </w:tcBorders>
            <w:vAlign w:val="center"/>
          </w:tcPr>
          <w:p w:rsidR="00F84237" w:rsidRPr="00F23FE6" w:rsidRDefault="009D2F73" w:rsidP="009D2F73">
            <w:pPr>
              <w:jc w:val="center"/>
              <w:rPr>
                <w:rFonts w:ascii="Calibri" w:hAnsi="Calibri" w:cs="Arial"/>
                <w:sz w:val="16"/>
                <w:szCs w:val="16"/>
              </w:rPr>
            </w:pPr>
            <w:r w:rsidRPr="00F23FE6">
              <w:rPr>
                <w:rFonts w:ascii="Calibri" w:hAnsi="Calibri" w:cs="Arial"/>
                <w:sz w:val="16"/>
                <w:szCs w:val="16"/>
              </w:rPr>
              <w:t>0.00</w:t>
            </w:r>
          </w:p>
        </w:tc>
        <w:tc>
          <w:tcPr>
            <w:tcW w:w="342" w:type="pct"/>
            <w:shd w:val="clear" w:color="auto" w:fill="auto"/>
            <w:noWrap/>
            <w:vAlign w:val="center"/>
          </w:tcPr>
          <w:p w:rsidR="00F84237" w:rsidRPr="00F23FE6" w:rsidRDefault="00F84237" w:rsidP="00ED2CD6">
            <w:pPr>
              <w:jc w:val="center"/>
              <w:rPr>
                <w:rFonts w:ascii="Calibri" w:hAnsi="Calibri" w:cs="Arial"/>
                <w:sz w:val="16"/>
                <w:szCs w:val="16"/>
              </w:rPr>
            </w:pPr>
            <w:r w:rsidRPr="00F23FE6">
              <w:rPr>
                <w:rFonts w:ascii="Calibri" w:hAnsi="Calibri" w:cs="Arial"/>
                <w:sz w:val="16"/>
                <w:szCs w:val="16"/>
              </w:rPr>
              <w:t>10.26</w:t>
            </w:r>
          </w:p>
        </w:tc>
      </w:tr>
    </w:tbl>
    <w:p w:rsidR="0025278F" w:rsidRPr="00F23FE6" w:rsidRDefault="0025278F" w:rsidP="006B1535">
      <w:pPr>
        <w:tabs>
          <w:tab w:val="left" w:pos="3255"/>
        </w:tabs>
        <w:ind w:left="-170"/>
        <w:jc w:val="both"/>
        <w:rPr>
          <w:sz w:val="14"/>
          <w:lang w:val="es-MX"/>
        </w:rPr>
      </w:pPr>
      <w:r w:rsidRPr="00F23FE6">
        <w:rPr>
          <w:sz w:val="14"/>
          <w:lang w:val="es-MX"/>
        </w:rPr>
        <w:t xml:space="preserve">Los porcentajes de avance mensual se calculan tomando como referente el monto total del proyecto. (Apartado </w:t>
      </w:r>
      <w:r w:rsidRPr="00F23FE6">
        <w:rPr>
          <w:sz w:val="14"/>
        </w:rPr>
        <w:t xml:space="preserve">10 Distribución del monto suscrito con la fuente cooperante, </w:t>
      </w:r>
      <w:r w:rsidRPr="00F23FE6">
        <w:rPr>
          <w:sz w:val="14"/>
          <w:lang w:val="es-MX"/>
        </w:rPr>
        <w:t>Numeral 3.10.3</w:t>
      </w:r>
      <w:r w:rsidR="0055456F" w:rsidRPr="00F23FE6">
        <w:rPr>
          <w:sz w:val="14"/>
          <w:lang w:val="es-MX"/>
        </w:rPr>
        <w:t>.</w:t>
      </w:r>
    </w:p>
    <w:p w:rsidR="0081467B" w:rsidRPr="00F23FE6" w:rsidRDefault="0081467B" w:rsidP="006B1535">
      <w:pPr>
        <w:tabs>
          <w:tab w:val="left" w:pos="3255"/>
        </w:tabs>
        <w:ind w:left="-170"/>
        <w:jc w:val="both"/>
        <w:rPr>
          <w:sz w:val="14"/>
          <w:lang w:val="es-MX"/>
        </w:rPr>
      </w:pPr>
    </w:p>
    <w:p w:rsidR="0081467B" w:rsidRPr="00F23FE6" w:rsidRDefault="0081467B" w:rsidP="003560FC">
      <w:pPr>
        <w:jc w:val="both"/>
        <w:rPr>
          <w:rFonts w:ascii="Calibri" w:hAnsi="Calibri"/>
          <w:sz w:val="16"/>
          <w:szCs w:val="16"/>
        </w:rPr>
      </w:pPr>
    </w:p>
    <w:p w:rsidR="00416EC7" w:rsidRPr="00F23FE6" w:rsidRDefault="0006146A" w:rsidP="003560FC">
      <w:pPr>
        <w:pStyle w:val="Lista"/>
        <w:numPr>
          <w:ilvl w:val="0"/>
          <w:numId w:val="8"/>
        </w:numPr>
        <w:jc w:val="both"/>
        <w:rPr>
          <w:sz w:val="22"/>
          <w:lang w:val="es-MX"/>
        </w:rPr>
      </w:pPr>
      <w:r w:rsidRPr="00F23FE6">
        <w:rPr>
          <w:sz w:val="20"/>
          <w:lang w:val="es-MX"/>
        </w:rPr>
        <w:t>DIFICULTADES ACTUALES EN LA IMPLEMENTACION /PROPUESTAS DE SOLUCIÓN</w:t>
      </w:r>
      <w:r w:rsidRPr="00F23FE6">
        <w:rPr>
          <w:sz w:val="22"/>
          <w:lang w:val="es-MX"/>
        </w:rPr>
        <w:t>.</w:t>
      </w:r>
    </w:p>
    <w:tbl>
      <w:tblPr>
        <w:tblW w:w="9619" w:type="dxa"/>
        <w:tblInd w:w="-214" w:type="dxa"/>
        <w:tblCellMar>
          <w:left w:w="70" w:type="dxa"/>
          <w:right w:w="70" w:type="dxa"/>
        </w:tblCellMar>
        <w:tblLook w:val="0000" w:firstRow="0" w:lastRow="0" w:firstColumn="0" w:lastColumn="0" w:noHBand="0" w:noVBand="0"/>
      </w:tblPr>
      <w:tblGrid>
        <w:gridCol w:w="4588"/>
        <w:gridCol w:w="5031"/>
      </w:tblGrid>
      <w:tr w:rsidR="00F23FE6" w:rsidRPr="00F23FE6" w:rsidTr="0051048D">
        <w:trPr>
          <w:trHeight w:val="361"/>
        </w:trPr>
        <w:tc>
          <w:tcPr>
            <w:tcW w:w="4588"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 xml:space="preserve">Dificultades que inciden en el avance de la ejecución física y financiera </w:t>
            </w:r>
          </w:p>
        </w:tc>
        <w:tc>
          <w:tcPr>
            <w:tcW w:w="5031" w:type="dxa"/>
            <w:tcBorders>
              <w:top w:val="single" w:sz="4" w:space="0" w:color="auto"/>
              <w:left w:val="nil"/>
              <w:bottom w:val="single" w:sz="4" w:space="0" w:color="auto"/>
              <w:right w:val="single" w:sz="4" w:space="0" w:color="000000"/>
            </w:tcBorders>
            <w:shd w:val="clear" w:color="auto" w:fill="auto"/>
          </w:tcPr>
          <w:p w:rsidR="0006146A" w:rsidRPr="00F23FE6" w:rsidRDefault="0006146A" w:rsidP="003560FC">
            <w:pPr>
              <w:jc w:val="both"/>
              <w:rPr>
                <w:rFonts w:ascii="Calibri" w:hAnsi="Calibri" w:cs="Arial"/>
                <w:b/>
                <w:bCs/>
                <w:sz w:val="20"/>
                <w:szCs w:val="22"/>
              </w:rPr>
            </w:pPr>
            <w:r w:rsidRPr="00F23FE6">
              <w:rPr>
                <w:rFonts w:ascii="Calibri" w:hAnsi="Calibri" w:cs="Arial"/>
                <w:b/>
                <w:bCs/>
                <w:sz w:val="20"/>
                <w:szCs w:val="22"/>
              </w:rPr>
              <w:t>Acciones propuestas para superar la dificultad</w:t>
            </w:r>
          </w:p>
        </w:tc>
      </w:tr>
      <w:tr w:rsidR="00F23FE6" w:rsidRPr="00F23FE6" w:rsidTr="0051048D">
        <w:trPr>
          <w:trHeight w:val="23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.1  Desembolsos </w:t>
            </w:r>
          </w:p>
        </w:tc>
      </w:tr>
      <w:tr w:rsidR="00F23FE6" w:rsidRPr="00F23FE6" w:rsidTr="0051048D">
        <w:trPr>
          <w:trHeight w:val="344"/>
        </w:trPr>
        <w:tc>
          <w:tcPr>
            <w:tcW w:w="4588" w:type="dxa"/>
            <w:tcBorders>
              <w:top w:val="nil"/>
              <w:left w:val="single" w:sz="4" w:space="0" w:color="auto"/>
              <w:bottom w:val="single" w:sz="4" w:space="0" w:color="auto"/>
              <w:right w:val="single" w:sz="4" w:space="0" w:color="auto"/>
            </w:tcBorders>
            <w:shd w:val="clear" w:color="auto" w:fill="auto"/>
            <w:vAlign w:val="bottom"/>
          </w:tcPr>
          <w:p w:rsidR="0052469D" w:rsidRPr="00F23FE6" w:rsidRDefault="0052469D" w:rsidP="00C80D0F">
            <w:pPr>
              <w:rPr>
                <w:rFonts w:ascii="Calibri" w:hAnsi="Calibri" w:cs="Arial"/>
                <w:bCs/>
                <w:sz w:val="18"/>
                <w:szCs w:val="22"/>
                <w:lang w:val="es-MX"/>
              </w:rPr>
            </w:pPr>
          </w:p>
        </w:tc>
        <w:tc>
          <w:tcPr>
            <w:tcW w:w="5031" w:type="dxa"/>
            <w:tcBorders>
              <w:top w:val="nil"/>
              <w:left w:val="single" w:sz="4" w:space="0" w:color="auto"/>
              <w:bottom w:val="single" w:sz="4" w:space="0" w:color="auto"/>
              <w:right w:val="single" w:sz="4" w:space="0" w:color="auto"/>
            </w:tcBorders>
            <w:shd w:val="clear" w:color="auto" w:fill="auto"/>
            <w:vAlign w:val="bottom"/>
          </w:tcPr>
          <w:p w:rsidR="00F81FE0" w:rsidRPr="00F23FE6" w:rsidRDefault="00F81FE0" w:rsidP="003560FC">
            <w:pPr>
              <w:jc w:val="both"/>
              <w:rPr>
                <w:rFonts w:ascii="Calibri" w:hAnsi="Calibri" w:cs="Arial"/>
                <w:bCs/>
                <w:sz w:val="18"/>
                <w:szCs w:val="22"/>
              </w:rPr>
            </w:pPr>
          </w:p>
        </w:tc>
      </w:tr>
      <w:tr w:rsidR="00F23FE6" w:rsidRPr="00F23FE6" w:rsidTr="0051048D">
        <w:trPr>
          <w:trHeight w:val="109"/>
        </w:trPr>
        <w:tc>
          <w:tcPr>
            <w:tcW w:w="9619" w:type="dxa"/>
            <w:gridSpan w:val="2"/>
            <w:tcBorders>
              <w:top w:val="nil"/>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.2  Ejecución financiera </w:t>
            </w:r>
          </w:p>
        </w:tc>
      </w:tr>
      <w:tr w:rsidR="00F23FE6" w:rsidRPr="00F23FE6" w:rsidTr="0051048D">
        <w:trPr>
          <w:trHeight w:val="325"/>
        </w:trPr>
        <w:tc>
          <w:tcPr>
            <w:tcW w:w="4588" w:type="dxa"/>
            <w:tcBorders>
              <w:top w:val="nil"/>
              <w:left w:val="single" w:sz="4" w:space="0" w:color="auto"/>
              <w:right w:val="single" w:sz="4" w:space="0" w:color="auto"/>
            </w:tcBorders>
            <w:shd w:val="clear" w:color="auto" w:fill="auto"/>
            <w:vAlign w:val="bottom"/>
          </w:tcPr>
          <w:p w:rsidR="00606418" w:rsidRPr="00F23FE6" w:rsidRDefault="00606418" w:rsidP="003560FC">
            <w:pPr>
              <w:jc w:val="both"/>
              <w:rPr>
                <w:rFonts w:ascii="Calibri" w:hAnsi="Calibri" w:cs="Arial"/>
                <w:bCs/>
                <w:sz w:val="22"/>
                <w:szCs w:val="22"/>
              </w:rPr>
            </w:pPr>
          </w:p>
        </w:tc>
        <w:tc>
          <w:tcPr>
            <w:tcW w:w="5031" w:type="dxa"/>
            <w:tcBorders>
              <w:top w:val="single" w:sz="4" w:space="0" w:color="auto"/>
              <w:left w:val="nil"/>
              <w:right w:val="single" w:sz="4" w:space="0" w:color="auto"/>
            </w:tcBorders>
            <w:shd w:val="clear" w:color="auto" w:fill="auto"/>
          </w:tcPr>
          <w:p w:rsidR="00606418" w:rsidRPr="00F23FE6" w:rsidRDefault="00606418" w:rsidP="0051048D">
            <w:pPr>
              <w:tabs>
                <w:tab w:val="right" w:pos="4664"/>
              </w:tabs>
              <w:jc w:val="both"/>
              <w:rPr>
                <w:rFonts w:ascii="Calibri" w:hAnsi="Calibri" w:cs="Arial"/>
                <w:bCs/>
                <w:sz w:val="22"/>
                <w:szCs w:val="22"/>
              </w:rPr>
            </w:pPr>
            <w:r w:rsidRPr="00F23FE6">
              <w:rPr>
                <w:rFonts w:ascii="Calibri" w:hAnsi="Calibri" w:cs="Arial"/>
                <w:bCs/>
                <w:sz w:val="22"/>
                <w:szCs w:val="22"/>
              </w:rPr>
              <w:t> </w:t>
            </w:r>
            <w:r w:rsidR="0051048D" w:rsidRPr="00F23FE6">
              <w:rPr>
                <w:rFonts w:ascii="Calibri" w:hAnsi="Calibri" w:cs="Arial"/>
                <w:bCs/>
                <w:sz w:val="22"/>
                <w:szCs w:val="22"/>
              </w:rPr>
              <w:tab/>
            </w:r>
          </w:p>
        </w:tc>
      </w:tr>
      <w:tr w:rsidR="00F23FE6" w:rsidRPr="00F23FE6" w:rsidTr="0051048D">
        <w:trPr>
          <w:trHeight w:val="161"/>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2"/>
                <w:szCs w:val="22"/>
              </w:rPr>
            </w:pPr>
            <w:r w:rsidRPr="00F23FE6">
              <w:rPr>
                <w:rFonts w:ascii="Calibri" w:hAnsi="Calibri" w:cs="Arial"/>
                <w:b/>
                <w:bCs/>
                <w:sz w:val="20"/>
                <w:szCs w:val="22"/>
              </w:rPr>
              <w:t>9</w:t>
            </w:r>
            <w:r w:rsidR="00A85B6A" w:rsidRPr="00F23FE6">
              <w:rPr>
                <w:rFonts w:ascii="Calibri" w:hAnsi="Calibri" w:cs="Arial"/>
                <w:b/>
                <w:bCs/>
                <w:sz w:val="20"/>
                <w:szCs w:val="22"/>
              </w:rPr>
              <w:t>.3  Ejecución presupuestaria </w:t>
            </w:r>
          </w:p>
        </w:tc>
      </w:tr>
      <w:tr w:rsidR="00F23FE6" w:rsidRPr="00F23FE6" w:rsidTr="0051048D">
        <w:trPr>
          <w:trHeight w:val="428"/>
        </w:trPr>
        <w:tc>
          <w:tcPr>
            <w:tcW w:w="4588" w:type="dxa"/>
            <w:tcBorders>
              <w:top w:val="nil"/>
              <w:left w:val="single" w:sz="4" w:space="0" w:color="auto"/>
              <w:right w:val="single" w:sz="4" w:space="0" w:color="auto"/>
            </w:tcBorders>
            <w:shd w:val="clear" w:color="auto" w:fill="auto"/>
            <w:vAlign w:val="bottom"/>
          </w:tcPr>
          <w:p w:rsidR="00F81FE0" w:rsidRPr="00F23FE6" w:rsidRDefault="00401FE5" w:rsidP="003560FC">
            <w:pPr>
              <w:jc w:val="both"/>
              <w:rPr>
                <w:rFonts w:ascii="Calibri" w:hAnsi="Calibri" w:cs="Arial"/>
                <w:bCs/>
                <w:sz w:val="22"/>
                <w:szCs w:val="22"/>
              </w:rPr>
            </w:pPr>
            <w:r>
              <w:rPr>
                <w:rFonts w:ascii="Calibri" w:hAnsi="Calibri" w:cs="Arial"/>
                <w:bCs/>
                <w:sz w:val="22"/>
                <w:szCs w:val="22"/>
              </w:rPr>
              <w:t>En mayo, no se tieje ejecución física</w:t>
            </w:r>
          </w:p>
        </w:tc>
        <w:tc>
          <w:tcPr>
            <w:tcW w:w="5031" w:type="dxa"/>
            <w:tcBorders>
              <w:top w:val="single" w:sz="4" w:space="0" w:color="auto"/>
              <w:left w:val="nil"/>
              <w:right w:val="single" w:sz="4" w:space="0" w:color="auto"/>
            </w:tcBorders>
            <w:shd w:val="clear" w:color="auto" w:fill="auto"/>
          </w:tcPr>
          <w:p w:rsidR="00F81FE0" w:rsidRPr="00F23FE6" w:rsidRDefault="00401FE5" w:rsidP="003560FC">
            <w:pPr>
              <w:jc w:val="both"/>
              <w:rPr>
                <w:rFonts w:ascii="Calibri" w:hAnsi="Calibri" w:cs="Arial"/>
                <w:bCs/>
                <w:sz w:val="22"/>
                <w:szCs w:val="22"/>
              </w:rPr>
            </w:pPr>
            <w:r>
              <w:rPr>
                <w:rFonts w:ascii="Calibri" w:hAnsi="Calibri" w:cs="Arial"/>
                <w:bCs/>
                <w:sz w:val="22"/>
                <w:szCs w:val="22"/>
              </w:rPr>
              <w:t>Derivado del estado de Calamidad ante las restricción del COVID-19, no fue posible la ejecución.</w:t>
            </w:r>
          </w:p>
        </w:tc>
      </w:tr>
      <w:tr w:rsidR="00F23FE6" w:rsidRPr="00F23FE6" w:rsidTr="0051048D">
        <w:trPr>
          <w:trHeight w:val="158"/>
        </w:trPr>
        <w:tc>
          <w:tcPr>
            <w:tcW w:w="961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F23FE6" w:rsidRDefault="00606418" w:rsidP="003560FC">
            <w:pPr>
              <w:jc w:val="both"/>
              <w:rPr>
                <w:rFonts w:ascii="Calibri" w:hAnsi="Calibri" w:cs="Arial"/>
                <w:b/>
                <w:bCs/>
                <w:sz w:val="20"/>
                <w:szCs w:val="22"/>
              </w:rPr>
            </w:pPr>
            <w:r w:rsidRPr="00F23FE6">
              <w:rPr>
                <w:rFonts w:ascii="Calibri" w:hAnsi="Calibri" w:cs="Arial"/>
                <w:b/>
                <w:bCs/>
                <w:sz w:val="20"/>
                <w:szCs w:val="22"/>
              </w:rPr>
              <w:t>9</w:t>
            </w:r>
            <w:r w:rsidR="00A85B6A" w:rsidRPr="00F23FE6">
              <w:rPr>
                <w:rFonts w:ascii="Calibri" w:hAnsi="Calibri" w:cs="Arial"/>
                <w:b/>
                <w:bCs/>
                <w:sz w:val="20"/>
                <w:szCs w:val="22"/>
              </w:rPr>
              <w:t>.4  Ejecución física </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401FE5" w:rsidP="003560FC">
            <w:pPr>
              <w:jc w:val="both"/>
              <w:rPr>
                <w:rFonts w:ascii="Calibri" w:hAnsi="Calibri" w:cs="Arial"/>
                <w:bCs/>
                <w:sz w:val="22"/>
                <w:szCs w:val="22"/>
              </w:rPr>
            </w:pPr>
            <w:r>
              <w:rPr>
                <w:rFonts w:ascii="Calibri" w:hAnsi="Calibri" w:cs="Arial"/>
                <w:bCs/>
                <w:sz w:val="22"/>
                <w:szCs w:val="22"/>
              </w:rPr>
              <w:t>En mayo, no se tieje ejecución física</w:t>
            </w:r>
          </w:p>
        </w:tc>
        <w:tc>
          <w:tcPr>
            <w:tcW w:w="5031" w:type="dxa"/>
            <w:vMerge w:val="restart"/>
            <w:tcBorders>
              <w:top w:val="single" w:sz="4" w:space="0" w:color="auto"/>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r w:rsidRPr="00F23FE6">
              <w:rPr>
                <w:rFonts w:ascii="Calibri" w:hAnsi="Calibri" w:cs="Arial"/>
                <w:bCs/>
                <w:sz w:val="22"/>
                <w:szCs w:val="22"/>
              </w:rPr>
              <w:t> </w:t>
            </w:r>
            <w:r w:rsidR="00401FE5">
              <w:rPr>
                <w:rFonts w:ascii="Calibri" w:hAnsi="Calibri" w:cs="Arial"/>
                <w:bCs/>
                <w:sz w:val="22"/>
                <w:szCs w:val="22"/>
              </w:rPr>
              <w:t>Derivado del estado de Calamidad ante las restricción del COVID-19, no fue posible la ejecución.</w:t>
            </w:r>
          </w:p>
        </w:tc>
      </w:tr>
      <w:tr w:rsidR="00F23FE6" w:rsidRPr="00F23FE6" w:rsidTr="0051048D">
        <w:trPr>
          <w:trHeight w:val="270"/>
        </w:trPr>
        <w:tc>
          <w:tcPr>
            <w:tcW w:w="4588" w:type="dxa"/>
            <w:tcBorders>
              <w:top w:val="nil"/>
              <w:left w:val="single" w:sz="4" w:space="0" w:color="auto"/>
              <w:bottom w:val="nil"/>
              <w:right w:val="single" w:sz="4" w:space="0" w:color="auto"/>
            </w:tcBorders>
            <w:shd w:val="clear" w:color="auto" w:fill="auto"/>
            <w:vAlign w:val="bottom"/>
          </w:tcPr>
          <w:p w:rsidR="00816409" w:rsidRPr="00F23FE6" w:rsidRDefault="00816409" w:rsidP="003560FC">
            <w:pPr>
              <w:jc w:val="both"/>
              <w:rPr>
                <w:rFonts w:ascii="Calibri" w:hAnsi="Calibri" w:cs="Arial"/>
                <w:bCs/>
                <w:sz w:val="22"/>
                <w:szCs w:val="22"/>
              </w:rPr>
            </w:pPr>
          </w:p>
        </w:tc>
        <w:tc>
          <w:tcPr>
            <w:tcW w:w="5031" w:type="dxa"/>
            <w:vMerge/>
            <w:tcBorders>
              <w:left w:val="nil"/>
              <w:right w:val="single" w:sz="4" w:space="0" w:color="auto"/>
            </w:tcBorders>
            <w:shd w:val="clear" w:color="auto" w:fill="auto"/>
          </w:tcPr>
          <w:p w:rsidR="00816409" w:rsidRPr="00F23FE6" w:rsidRDefault="00816409" w:rsidP="003560FC">
            <w:pPr>
              <w:jc w:val="both"/>
              <w:rPr>
                <w:rFonts w:ascii="Calibri" w:hAnsi="Calibri" w:cs="Arial"/>
                <w:bCs/>
                <w:sz w:val="22"/>
                <w:szCs w:val="22"/>
              </w:rPr>
            </w:pPr>
          </w:p>
        </w:tc>
      </w:tr>
      <w:tr w:rsidR="00F23FE6" w:rsidRPr="00F23FE6" w:rsidTr="0081467B">
        <w:trPr>
          <w:trHeight w:val="66"/>
        </w:trPr>
        <w:tc>
          <w:tcPr>
            <w:tcW w:w="4588" w:type="dxa"/>
            <w:tcBorders>
              <w:top w:val="nil"/>
              <w:left w:val="single" w:sz="4" w:space="0" w:color="auto"/>
              <w:bottom w:val="single" w:sz="4" w:space="0" w:color="auto"/>
              <w:right w:val="single" w:sz="4" w:space="0" w:color="auto"/>
            </w:tcBorders>
            <w:shd w:val="clear" w:color="auto" w:fill="auto"/>
            <w:vAlign w:val="bottom"/>
          </w:tcPr>
          <w:p w:rsidR="00553BD0" w:rsidRPr="00F23FE6" w:rsidRDefault="00553BD0" w:rsidP="003560FC">
            <w:pPr>
              <w:jc w:val="both"/>
              <w:rPr>
                <w:rFonts w:ascii="Calibri" w:hAnsi="Calibri" w:cs="Arial"/>
                <w:bCs/>
                <w:sz w:val="22"/>
                <w:szCs w:val="22"/>
              </w:rPr>
            </w:pPr>
          </w:p>
        </w:tc>
        <w:tc>
          <w:tcPr>
            <w:tcW w:w="5031" w:type="dxa"/>
            <w:tcBorders>
              <w:left w:val="nil"/>
              <w:bottom w:val="single" w:sz="4" w:space="0" w:color="auto"/>
              <w:right w:val="single" w:sz="4" w:space="0" w:color="auto"/>
            </w:tcBorders>
            <w:shd w:val="clear" w:color="auto" w:fill="auto"/>
          </w:tcPr>
          <w:p w:rsidR="00553BD0" w:rsidRPr="00F23FE6" w:rsidRDefault="00553BD0" w:rsidP="003560FC">
            <w:pPr>
              <w:jc w:val="both"/>
              <w:rPr>
                <w:rFonts w:ascii="Calibri" w:hAnsi="Calibri" w:cs="Arial"/>
                <w:bCs/>
                <w:sz w:val="22"/>
                <w:szCs w:val="22"/>
              </w:rPr>
            </w:pPr>
          </w:p>
        </w:tc>
      </w:tr>
    </w:tbl>
    <w:p w:rsidR="00E93FF7" w:rsidRPr="00F23FE6" w:rsidRDefault="00A1545B" w:rsidP="003560FC">
      <w:pPr>
        <w:pStyle w:val="Ttulo1"/>
        <w:jc w:val="both"/>
        <w:rPr>
          <w:color w:val="auto"/>
          <w:sz w:val="24"/>
          <w:lang w:val="es-MX"/>
        </w:rPr>
      </w:pPr>
      <w:r w:rsidRPr="00F23FE6">
        <w:rPr>
          <w:color w:val="auto"/>
          <w:sz w:val="24"/>
          <w:lang w:val="es-MX"/>
        </w:rPr>
        <w:t>E</w:t>
      </w:r>
      <w:r w:rsidR="00CB2A62" w:rsidRPr="00F23FE6">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F23FE6" w:rsidRPr="00F23FE6" w:rsidTr="0051048D">
        <w:trPr>
          <w:trHeight w:val="291"/>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Elaborado por:</w:t>
            </w:r>
          </w:p>
        </w:tc>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w:t>
            </w:r>
            <w:r w:rsidR="00A77026" w:rsidRPr="00F23FE6">
              <w:rPr>
                <w:rFonts w:ascii="Calibri" w:hAnsi="Calibri" w:cs="Arial"/>
                <w:b/>
                <w:sz w:val="20"/>
                <w:szCs w:val="20"/>
                <w:lang w:val="es-MX"/>
              </w:rPr>
              <w:t>a Financiera</w:t>
            </w:r>
            <w:r w:rsidRPr="00F23FE6">
              <w:rPr>
                <w:rFonts w:ascii="Calibri" w:hAnsi="Calibri" w:cs="Arial"/>
                <w:b/>
                <w:sz w:val="20"/>
                <w:szCs w:val="20"/>
                <w:lang w:val="es-MX"/>
              </w:rPr>
              <w:t>:</w:t>
            </w:r>
          </w:p>
        </w:tc>
      </w:tr>
      <w:tr w:rsidR="00F23FE6" w:rsidRPr="00F23FE6" w:rsidTr="0051048D">
        <w:trPr>
          <w:trHeight w:val="252"/>
        </w:trPr>
        <w:tc>
          <w:tcPr>
            <w:tcW w:w="4858" w:type="dxa"/>
            <w:shd w:val="clear" w:color="auto" w:fill="auto"/>
          </w:tcPr>
          <w:p w:rsidR="00606418" w:rsidRPr="00F23FE6" w:rsidRDefault="00606418">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CC6164">
              <w:rPr>
                <w:rFonts w:ascii="Calibri" w:hAnsi="Calibri" w:cs="Arial"/>
                <w:sz w:val="20"/>
                <w:szCs w:val="20"/>
                <w:lang w:val="es-MX"/>
              </w:rPr>
              <w:t xml:space="preserve"> Andrés Miguel Pascual</w:t>
            </w:r>
          </w:p>
        </w:tc>
        <w:tc>
          <w:tcPr>
            <w:tcW w:w="4858" w:type="dxa"/>
            <w:shd w:val="clear" w:color="auto" w:fill="auto"/>
          </w:tcPr>
          <w:p w:rsidR="00666684" w:rsidRPr="00F23FE6" w:rsidRDefault="00606418" w:rsidP="00666684">
            <w:pPr>
              <w:jc w:val="both"/>
              <w:rPr>
                <w:rFonts w:ascii="Calibri" w:hAnsi="Calibri" w:cs="Arial"/>
                <w:sz w:val="20"/>
                <w:szCs w:val="20"/>
                <w:lang w:val="es-MX"/>
              </w:rPr>
            </w:pPr>
            <w:r w:rsidRPr="00F23FE6">
              <w:rPr>
                <w:rFonts w:ascii="Calibri" w:hAnsi="Calibri" w:cs="Arial"/>
                <w:sz w:val="20"/>
                <w:szCs w:val="20"/>
                <w:lang w:val="es-MX"/>
              </w:rPr>
              <w:t>Nombre</w:t>
            </w:r>
            <w:r w:rsidR="00957A35" w:rsidRPr="00F23FE6">
              <w:rPr>
                <w:rFonts w:ascii="Calibri" w:hAnsi="Calibri" w:cs="Arial"/>
                <w:sz w:val="20"/>
                <w:szCs w:val="20"/>
                <w:lang w:val="es-MX"/>
              </w:rPr>
              <w:t>: Silvia Ticu</w:t>
            </w:r>
            <w:r w:rsidR="00E30A76" w:rsidRPr="00F23FE6">
              <w:rPr>
                <w:rFonts w:ascii="Calibri" w:hAnsi="Calibri" w:cs="Arial"/>
                <w:sz w:val="20"/>
                <w:szCs w:val="20"/>
                <w:lang w:val="es-MX"/>
              </w:rPr>
              <w:t>m</w:t>
            </w:r>
            <w:r w:rsidR="00B42852" w:rsidRPr="00F23FE6">
              <w:rPr>
                <w:rFonts w:ascii="Calibri" w:hAnsi="Calibri" w:cs="Arial"/>
                <w:sz w:val="20"/>
                <w:szCs w:val="20"/>
                <w:lang w:val="es-MX"/>
              </w:rPr>
              <w:t xml:space="preserve"> Pineda</w:t>
            </w:r>
          </w:p>
        </w:tc>
      </w:tr>
      <w:tr w:rsidR="00F23FE6" w:rsidRPr="00F23FE6" w:rsidTr="0051048D">
        <w:trPr>
          <w:trHeight w:val="177"/>
        </w:trPr>
        <w:tc>
          <w:tcPr>
            <w:tcW w:w="4858" w:type="dxa"/>
            <w:shd w:val="clear" w:color="auto" w:fill="auto"/>
          </w:tcPr>
          <w:p w:rsidR="00606418" w:rsidRPr="00F23FE6" w:rsidRDefault="00606418" w:rsidP="00AE647B">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E614A4" w:rsidRPr="00F23FE6">
              <w:rPr>
                <w:rFonts w:ascii="Calibri" w:hAnsi="Calibri" w:cs="Arial"/>
                <w:sz w:val="20"/>
                <w:szCs w:val="20"/>
                <w:lang w:val="es-MX"/>
              </w:rPr>
              <w:t>Analista</w:t>
            </w:r>
            <w:r w:rsidR="00FA0BE7">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111CF" w:rsidRPr="00F23FE6">
              <w:rPr>
                <w:rFonts w:ascii="Calibri" w:hAnsi="Calibri" w:cs="Arial"/>
                <w:sz w:val="20"/>
                <w:szCs w:val="20"/>
                <w:lang w:val="es-MX"/>
              </w:rPr>
              <w:t xml:space="preserve">de </w:t>
            </w:r>
            <w:r w:rsidR="00F051B0" w:rsidRPr="00F23FE6">
              <w:rPr>
                <w:rFonts w:ascii="Calibri" w:hAnsi="Calibri" w:cs="Arial"/>
                <w:sz w:val="20"/>
                <w:szCs w:val="20"/>
                <w:lang w:val="es-MX"/>
              </w:rPr>
              <w:t xml:space="preserve">Planificación </w:t>
            </w:r>
          </w:p>
        </w:tc>
        <w:tc>
          <w:tcPr>
            <w:tcW w:w="4858" w:type="dxa"/>
            <w:shd w:val="clear" w:color="auto" w:fill="auto"/>
          </w:tcPr>
          <w:p w:rsidR="00606418" w:rsidRPr="00F23FE6" w:rsidRDefault="005721F1" w:rsidP="003560FC">
            <w:pPr>
              <w:jc w:val="both"/>
              <w:rPr>
                <w:rFonts w:ascii="Calibri" w:hAnsi="Calibri" w:cs="Arial"/>
                <w:sz w:val="20"/>
                <w:szCs w:val="20"/>
                <w:lang w:val="es-MX"/>
              </w:rPr>
            </w:pPr>
            <w:r w:rsidRPr="00F23FE6">
              <w:rPr>
                <w:rFonts w:ascii="Calibri" w:hAnsi="Calibri" w:cs="Arial"/>
                <w:sz w:val="20"/>
                <w:szCs w:val="20"/>
                <w:lang w:val="es-MX"/>
              </w:rPr>
              <w:t xml:space="preserve">Cargo: </w:t>
            </w:r>
            <w:r w:rsidR="00E30A76" w:rsidRPr="00F23FE6">
              <w:rPr>
                <w:rFonts w:ascii="Calibri" w:hAnsi="Calibri" w:cs="Arial"/>
                <w:sz w:val="20"/>
                <w:szCs w:val="20"/>
                <w:lang w:val="es-MX"/>
              </w:rPr>
              <w:t>D</w:t>
            </w:r>
            <w:r w:rsidR="00CA368A" w:rsidRPr="00F23FE6">
              <w:rPr>
                <w:rFonts w:ascii="Calibri" w:hAnsi="Calibri" w:cs="Arial"/>
                <w:sz w:val="20"/>
                <w:szCs w:val="20"/>
                <w:lang w:val="es-MX"/>
              </w:rPr>
              <w:t>irector</w:t>
            </w:r>
            <w:r w:rsidR="00E30A76" w:rsidRPr="00F23FE6">
              <w:rPr>
                <w:rFonts w:ascii="Calibri" w:hAnsi="Calibri" w:cs="Arial"/>
                <w:sz w:val="20"/>
                <w:szCs w:val="20"/>
                <w:lang w:val="es-MX"/>
              </w:rPr>
              <w:t>aFinancier</w:t>
            </w:r>
            <w:r w:rsidR="0077515C" w:rsidRPr="00F23FE6">
              <w:rPr>
                <w:rFonts w:ascii="Calibri" w:hAnsi="Calibri" w:cs="Arial"/>
                <w:sz w:val="20"/>
                <w:szCs w:val="20"/>
                <w:lang w:val="es-MX"/>
              </w:rPr>
              <w:t>a</w:t>
            </w:r>
          </w:p>
        </w:tc>
      </w:tr>
      <w:tr w:rsidR="00F23FE6" w:rsidRPr="00F23FE6" w:rsidTr="0051048D">
        <w:trPr>
          <w:trHeight w:val="514"/>
        </w:trPr>
        <w:tc>
          <w:tcPr>
            <w:tcW w:w="4858" w:type="dxa"/>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 xml:space="preserve"> Firma</w:t>
            </w:r>
            <w:r w:rsidR="002F3399">
              <w:rPr>
                <w:rFonts w:ascii="Calibri" w:hAnsi="Calibri" w:cs="Arial"/>
                <w:sz w:val="20"/>
                <w:szCs w:val="20"/>
                <w:lang w:val="es-MX"/>
              </w:rPr>
              <w:t>:</w:t>
            </w:r>
          </w:p>
        </w:tc>
        <w:tc>
          <w:tcPr>
            <w:tcW w:w="4858" w:type="dxa"/>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shd w:val="clear" w:color="auto" w:fill="auto"/>
          </w:tcPr>
          <w:p w:rsidR="00650D13" w:rsidRPr="00F23FE6" w:rsidRDefault="00650D13" w:rsidP="003560FC">
            <w:pPr>
              <w:jc w:val="both"/>
              <w:rPr>
                <w:rFonts w:ascii="Calibri" w:hAnsi="Calibri" w:cs="Arial"/>
                <w:b/>
                <w:sz w:val="20"/>
                <w:szCs w:val="20"/>
                <w:lang w:val="es-MX"/>
              </w:rPr>
            </w:pPr>
            <w:r w:rsidRPr="00F23FE6">
              <w:rPr>
                <w:rFonts w:ascii="Calibri" w:hAnsi="Calibri" w:cs="Arial"/>
                <w:b/>
                <w:sz w:val="20"/>
                <w:szCs w:val="20"/>
                <w:lang w:val="es-MX"/>
              </w:rPr>
              <w:t>Revisado por Director Administrativo:</w:t>
            </w:r>
          </w:p>
        </w:tc>
        <w:tc>
          <w:tcPr>
            <w:tcW w:w="4858" w:type="dxa"/>
            <w:shd w:val="clear" w:color="auto" w:fill="auto"/>
          </w:tcPr>
          <w:p w:rsidR="00650D13"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 xml:space="preserve">Revisado por </w:t>
            </w:r>
            <w:r w:rsidR="00510ED3" w:rsidRPr="00F23FE6">
              <w:rPr>
                <w:rFonts w:ascii="Calibri" w:hAnsi="Calibri" w:cs="Arial"/>
                <w:b/>
                <w:sz w:val="20"/>
                <w:szCs w:val="20"/>
                <w:lang w:val="es-MX"/>
              </w:rPr>
              <w:t>el C</w:t>
            </w:r>
            <w:r w:rsidR="00D409B5" w:rsidRPr="00F23FE6">
              <w:rPr>
                <w:rFonts w:ascii="Calibri" w:hAnsi="Calibri" w:cs="Arial"/>
                <w:b/>
                <w:sz w:val="20"/>
                <w:szCs w:val="20"/>
                <w:lang w:val="es-MX"/>
              </w:rPr>
              <w:t xml:space="preserve">oordinador </w:t>
            </w:r>
            <w:r w:rsidRPr="00F23FE6">
              <w:rPr>
                <w:rFonts w:ascii="Calibri" w:hAnsi="Calibri" w:cs="Arial"/>
                <w:b/>
                <w:sz w:val="20"/>
                <w:szCs w:val="20"/>
                <w:lang w:val="es-MX"/>
              </w:rPr>
              <w:t xml:space="preserve">responsable del </w:t>
            </w:r>
            <w:r w:rsidR="00A05E7A" w:rsidRPr="00F23FE6">
              <w:rPr>
                <w:rFonts w:ascii="Calibri" w:hAnsi="Calibri" w:cs="Arial"/>
                <w:b/>
                <w:sz w:val="20"/>
                <w:szCs w:val="20"/>
                <w:lang w:val="es-MX"/>
              </w:rPr>
              <w:t>Monitoreo</w:t>
            </w:r>
            <w:r w:rsidR="00D409B5" w:rsidRPr="00F23FE6">
              <w:rPr>
                <w:rFonts w:ascii="Calibri" w:hAnsi="Calibri" w:cs="Arial"/>
                <w:b/>
                <w:sz w:val="20"/>
                <w:szCs w:val="20"/>
                <w:lang w:val="es-MX"/>
              </w:rPr>
              <w:t xml:space="preserve"> Físico</w:t>
            </w:r>
            <w:r w:rsidRPr="00F23FE6">
              <w:rPr>
                <w:rFonts w:ascii="Calibri" w:hAnsi="Calibri" w:cs="Arial"/>
                <w:b/>
                <w:sz w:val="20"/>
                <w:szCs w:val="20"/>
                <w:lang w:val="es-MX"/>
              </w:rPr>
              <w:t xml:space="preserve">. </w:t>
            </w:r>
          </w:p>
        </w:tc>
      </w:tr>
      <w:tr w:rsidR="00F23FE6" w:rsidRPr="00F23FE6" w:rsidTr="0051048D">
        <w:trPr>
          <w:trHeight w:val="252"/>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Nombre</w:t>
            </w:r>
            <w:r w:rsidR="00A05E7A" w:rsidRPr="00F23FE6">
              <w:rPr>
                <w:rFonts w:ascii="Calibri" w:hAnsi="Calibri" w:cs="Arial"/>
                <w:sz w:val="20"/>
                <w:szCs w:val="20"/>
                <w:lang w:val="es-MX"/>
              </w:rPr>
              <w:t>:</w:t>
            </w:r>
          </w:p>
        </w:tc>
        <w:tc>
          <w:tcPr>
            <w:tcW w:w="4858" w:type="dxa"/>
            <w:shd w:val="clear" w:color="auto" w:fill="auto"/>
          </w:tcPr>
          <w:p w:rsidR="00606418" w:rsidRPr="00F23FE6" w:rsidRDefault="00606418" w:rsidP="00196686">
            <w:pPr>
              <w:jc w:val="both"/>
              <w:rPr>
                <w:rFonts w:ascii="Calibri" w:hAnsi="Calibri" w:cs="Arial"/>
                <w:sz w:val="20"/>
                <w:szCs w:val="20"/>
                <w:lang w:val="es-MX"/>
              </w:rPr>
            </w:pPr>
            <w:r w:rsidRPr="00F23FE6">
              <w:rPr>
                <w:rFonts w:ascii="Calibri" w:hAnsi="Calibri" w:cs="Arial"/>
                <w:sz w:val="20"/>
                <w:szCs w:val="20"/>
                <w:lang w:val="es-MX"/>
              </w:rPr>
              <w:t>Nombre</w:t>
            </w:r>
            <w:r w:rsidR="005B270A" w:rsidRPr="00F23FE6">
              <w:rPr>
                <w:rFonts w:ascii="Calibri" w:hAnsi="Calibri" w:cs="Arial"/>
                <w:sz w:val="20"/>
                <w:szCs w:val="20"/>
                <w:lang w:val="es-MX"/>
              </w:rPr>
              <w:t xml:space="preserve">: </w:t>
            </w:r>
            <w:r w:rsidR="00196686">
              <w:rPr>
                <w:rFonts w:ascii="Calibri" w:hAnsi="Calibri" w:cs="Arial"/>
                <w:sz w:val="20"/>
                <w:szCs w:val="20"/>
                <w:lang w:val="es-MX"/>
              </w:rPr>
              <w:t>José Samuel Hernández Menéndez</w:t>
            </w:r>
          </w:p>
        </w:tc>
      </w:tr>
      <w:tr w:rsidR="00F23FE6" w:rsidRPr="00F23FE6" w:rsidTr="0051048D">
        <w:trPr>
          <w:trHeight w:val="266"/>
        </w:trPr>
        <w:tc>
          <w:tcPr>
            <w:tcW w:w="4858" w:type="dxa"/>
            <w:shd w:val="clear" w:color="auto" w:fill="auto"/>
          </w:tcPr>
          <w:p w:rsidR="00606418" w:rsidRPr="00F23FE6" w:rsidRDefault="00606418" w:rsidP="00914999">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p>
        </w:tc>
        <w:tc>
          <w:tcPr>
            <w:tcW w:w="4858" w:type="dxa"/>
            <w:tcBorders>
              <w:bottom w:val="single" w:sz="4" w:space="0" w:color="auto"/>
            </w:tcBorders>
            <w:shd w:val="clear" w:color="auto" w:fill="auto"/>
          </w:tcPr>
          <w:p w:rsidR="00606418" w:rsidRPr="00F23FE6" w:rsidRDefault="00606418" w:rsidP="00583F97">
            <w:pPr>
              <w:jc w:val="both"/>
              <w:rPr>
                <w:rFonts w:ascii="Calibri" w:hAnsi="Calibri" w:cs="Arial"/>
                <w:sz w:val="20"/>
                <w:szCs w:val="20"/>
                <w:lang w:val="es-MX"/>
              </w:rPr>
            </w:pPr>
            <w:r w:rsidRPr="00F23FE6">
              <w:rPr>
                <w:rFonts w:ascii="Calibri" w:hAnsi="Calibri" w:cs="Arial"/>
                <w:sz w:val="20"/>
                <w:szCs w:val="20"/>
                <w:lang w:val="es-MX"/>
              </w:rPr>
              <w:t>Cargo</w:t>
            </w:r>
            <w:r w:rsidR="00A05E7A" w:rsidRPr="00F23FE6">
              <w:rPr>
                <w:rFonts w:ascii="Calibri" w:hAnsi="Calibri" w:cs="Arial"/>
                <w:sz w:val="20"/>
                <w:szCs w:val="20"/>
                <w:lang w:val="es-MX"/>
              </w:rPr>
              <w:t>:</w:t>
            </w:r>
            <w:r w:rsidR="00F051B0" w:rsidRPr="00F23FE6">
              <w:rPr>
                <w:rFonts w:ascii="Calibri" w:hAnsi="Calibri" w:cs="Arial"/>
                <w:sz w:val="20"/>
                <w:szCs w:val="20"/>
                <w:lang w:val="es-MX"/>
              </w:rPr>
              <w:t xml:space="preserve"> </w:t>
            </w:r>
            <w:r w:rsidR="00583F97">
              <w:rPr>
                <w:rFonts w:ascii="Calibri" w:hAnsi="Calibri" w:cs="Arial"/>
                <w:sz w:val="20"/>
                <w:szCs w:val="20"/>
                <w:lang w:val="es-MX"/>
              </w:rPr>
              <w:t>Director</w:t>
            </w:r>
            <w:r w:rsidR="00CC6164" w:rsidRPr="00F23FE6">
              <w:rPr>
                <w:rFonts w:ascii="Calibri" w:hAnsi="Calibri" w:cs="Arial"/>
                <w:sz w:val="20"/>
                <w:szCs w:val="20"/>
                <w:lang w:val="es-MX"/>
              </w:rPr>
              <w:t xml:space="preserve"> </w:t>
            </w:r>
            <w:r w:rsidR="00AE647B" w:rsidRPr="00F23FE6">
              <w:rPr>
                <w:rFonts w:ascii="Calibri" w:hAnsi="Calibri" w:cs="Arial"/>
                <w:sz w:val="20"/>
                <w:szCs w:val="20"/>
                <w:lang w:val="es-MX"/>
              </w:rPr>
              <w:t xml:space="preserve">Unidad </w:t>
            </w:r>
            <w:r w:rsidR="00B26354" w:rsidRPr="00F23FE6">
              <w:rPr>
                <w:rFonts w:ascii="Calibri" w:hAnsi="Calibri" w:cs="Arial"/>
                <w:sz w:val="20"/>
                <w:szCs w:val="20"/>
                <w:lang w:val="es-MX"/>
              </w:rPr>
              <w:t xml:space="preserve">de Planificación </w:t>
            </w:r>
          </w:p>
        </w:tc>
      </w:tr>
      <w:tr w:rsidR="00F23FE6" w:rsidRPr="00F23FE6" w:rsidTr="0051048D">
        <w:trPr>
          <w:trHeight w:val="599"/>
        </w:trPr>
        <w:tc>
          <w:tcPr>
            <w:tcW w:w="4858" w:type="dxa"/>
            <w:tcBorders>
              <w:bottom w:val="single" w:sz="4" w:space="0" w:color="auto"/>
            </w:tcBorders>
            <w:shd w:val="clear" w:color="auto" w:fill="auto"/>
          </w:tcPr>
          <w:p w:rsidR="00606418"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bottom w:val="single" w:sz="4" w:space="0" w:color="auto"/>
            </w:tcBorders>
            <w:shd w:val="clear" w:color="auto" w:fill="auto"/>
          </w:tcPr>
          <w:p w:rsidR="00233B2D" w:rsidRPr="00F23FE6" w:rsidRDefault="00606418"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r>
      <w:tr w:rsidR="00F23FE6" w:rsidRPr="00F23FE6" w:rsidTr="0051048D">
        <w:trPr>
          <w:trHeight w:val="227"/>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b/>
                <w:sz w:val="20"/>
                <w:szCs w:val="20"/>
                <w:lang w:val="es-MX"/>
              </w:rPr>
            </w:pPr>
            <w:r w:rsidRPr="00F23FE6">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F23FE6" w:rsidRDefault="00FF5AB7" w:rsidP="003560FC">
            <w:pPr>
              <w:jc w:val="both"/>
              <w:rPr>
                <w:rFonts w:ascii="Calibri" w:hAnsi="Calibri" w:cs="Arial"/>
                <w:b/>
                <w:sz w:val="20"/>
                <w:szCs w:val="20"/>
                <w:lang w:val="es-MX"/>
              </w:rPr>
            </w:pPr>
          </w:p>
        </w:tc>
      </w:tr>
      <w:tr w:rsidR="00F23FE6" w:rsidRPr="00F23FE6" w:rsidTr="0051048D">
        <w:trPr>
          <w:trHeight w:val="252"/>
        </w:trPr>
        <w:tc>
          <w:tcPr>
            <w:tcW w:w="4858" w:type="dxa"/>
            <w:tcBorders>
              <w:right w:val="single" w:sz="4" w:space="0" w:color="auto"/>
            </w:tcBorders>
            <w:shd w:val="clear" w:color="auto" w:fill="auto"/>
          </w:tcPr>
          <w:p w:rsidR="00FF5AB7"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Nombre</w:t>
            </w:r>
            <w:r w:rsidR="00B112C7"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Bertha Leonor Falla Alonzo</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266"/>
        </w:trPr>
        <w:tc>
          <w:tcPr>
            <w:tcW w:w="4858" w:type="dxa"/>
            <w:tcBorders>
              <w:right w:val="single" w:sz="4" w:space="0" w:color="auto"/>
            </w:tcBorders>
            <w:shd w:val="clear" w:color="auto" w:fill="auto"/>
          </w:tcPr>
          <w:p w:rsidR="00E433C3" w:rsidRPr="00F23FE6" w:rsidRDefault="00FF5AB7" w:rsidP="00353CA3">
            <w:pPr>
              <w:jc w:val="both"/>
              <w:rPr>
                <w:rFonts w:ascii="Calibri" w:hAnsi="Calibri" w:cs="Arial"/>
                <w:sz w:val="20"/>
                <w:szCs w:val="20"/>
                <w:lang w:val="es-MX"/>
              </w:rPr>
            </w:pPr>
            <w:r w:rsidRPr="00F23FE6">
              <w:rPr>
                <w:rFonts w:ascii="Calibri" w:hAnsi="Calibri" w:cs="Arial"/>
                <w:sz w:val="20"/>
                <w:szCs w:val="20"/>
                <w:lang w:val="es-MX"/>
              </w:rPr>
              <w:t>Cargo</w:t>
            </w:r>
            <w:r w:rsidR="00EC1976" w:rsidRPr="00F23FE6">
              <w:rPr>
                <w:rFonts w:ascii="Calibri" w:hAnsi="Calibri" w:cs="Arial"/>
                <w:sz w:val="20"/>
                <w:szCs w:val="20"/>
                <w:lang w:val="es-MX"/>
              </w:rPr>
              <w:t>:</w:t>
            </w:r>
            <w:r w:rsidR="002F3399">
              <w:rPr>
                <w:rFonts w:ascii="Calibri" w:hAnsi="Calibri" w:cs="Arial"/>
                <w:sz w:val="20"/>
                <w:szCs w:val="20"/>
                <w:lang w:val="es-MX"/>
              </w:rPr>
              <w:t xml:space="preserve"> </w:t>
            </w:r>
            <w:r w:rsidR="00353CA3" w:rsidRPr="00F23FE6">
              <w:rPr>
                <w:rFonts w:ascii="Calibri" w:hAnsi="Calibri" w:cs="Arial"/>
                <w:sz w:val="20"/>
                <w:szCs w:val="20"/>
                <w:lang w:val="es-MX"/>
              </w:rPr>
              <w:t>Directora</w:t>
            </w:r>
            <w:r w:rsidR="00FA0BE7">
              <w:rPr>
                <w:rFonts w:ascii="Calibri" w:hAnsi="Calibri" w:cs="Arial"/>
                <w:sz w:val="20"/>
                <w:szCs w:val="20"/>
                <w:lang w:val="es-MX"/>
              </w:rPr>
              <w:t xml:space="preserve"> </w:t>
            </w:r>
            <w:r w:rsidR="00074669" w:rsidRPr="00F23FE6">
              <w:rPr>
                <w:rFonts w:ascii="Calibri" w:hAnsi="Calibri" w:cs="Arial"/>
                <w:sz w:val="20"/>
                <w:szCs w:val="20"/>
                <w:lang w:val="es-MX"/>
              </w:rPr>
              <w:t xml:space="preserve">de la </w:t>
            </w:r>
            <w:r w:rsidR="00A531A5" w:rsidRPr="00F23FE6">
              <w:rPr>
                <w:rFonts w:ascii="Calibri" w:hAnsi="Calibri" w:cs="Arial"/>
                <w:sz w:val="20"/>
                <w:szCs w:val="20"/>
                <w:lang w:val="es-MX"/>
              </w:rPr>
              <w:t xml:space="preserve">Unidad de Gestión </w:t>
            </w:r>
            <w:r w:rsidR="00F7215A" w:rsidRPr="00F23FE6">
              <w:rPr>
                <w:rFonts w:ascii="Calibri" w:hAnsi="Calibri" w:cs="Arial"/>
                <w:sz w:val="20"/>
                <w:szCs w:val="20"/>
                <w:lang w:val="es-MX"/>
              </w:rPr>
              <w:t>de</w:t>
            </w:r>
            <w:r w:rsidR="00A531A5" w:rsidRPr="00F23FE6">
              <w:rPr>
                <w:rFonts w:ascii="Calibri" w:hAnsi="Calibri" w:cs="Arial"/>
                <w:sz w:val="20"/>
                <w:szCs w:val="20"/>
                <w:lang w:val="es-MX"/>
              </w:rPr>
              <w:t xml:space="preserve"> la</w:t>
            </w:r>
            <w:r w:rsidR="00F7215A" w:rsidRPr="00F23FE6">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r w:rsidR="00F23FE6" w:rsidRPr="00F23FE6" w:rsidTr="0051048D">
        <w:trPr>
          <w:trHeight w:val="661"/>
        </w:trPr>
        <w:tc>
          <w:tcPr>
            <w:tcW w:w="4858" w:type="dxa"/>
            <w:tcBorders>
              <w:right w:val="single" w:sz="4" w:space="0" w:color="auto"/>
            </w:tcBorders>
            <w:shd w:val="clear" w:color="auto" w:fill="auto"/>
          </w:tcPr>
          <w:p w:rsidR="00FF5AB7" w:rsidRPr="00F23FE6" w:rsidRDefault="00FF5AB7" w:rsidP="003560FC">
            <w:pPr>
              <w:jc w:val="both"/>
              <w:rPr>
                <w:rFonts w:ascii="Calibri" w:hAnsi="Calibri" w:cs="Arial"/>
                <w:sz w:val="20"/>
                <w:szCs w:val="20"/>
                <w:lang w:val="es-MX"/>
              </w:rPr>
            </w:pPr>
            <w:r w:rsidRPr="00F23FE6">
              <w:rPr>
                <w:rFonts w:ascii="Calibri" w:hAnsi="Calibri" w:cs="Arial"/>
                <w:sz w:val="20"/>
                <w:szCs w:val="20"/>
                <w:lang w:val="es-MX"/>
              </w:rPr>
              <w:t>Firma</w:t>
            </w:r>
            <w:r w:rsidR="002F3399">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F23FE6" w:rsidRDefault="00FF5AB7" w:rsidP="003560FC">
            <w:pPr>
              <w:jc w:val="both"/>
              <w:rPr>
                <w:rFonts w:ascii="Calibri" w:hAnsi="Calibri" w:cs="Arial"/>
                <w:sz w:val="20"/>
                <w:szCs w:val="20"/>
                <w:lang w:val="es-MX"/>
              </w:rPr>
            </w:pPr>
          </w:p>
        </w:tc>
      </w:tr>
    </w:tbl>
    <w:p w:rsidR="00583F97" w:rsidRDefault="00583F97" w:rsidP="003560FC">
      <w:pPr>
        <w:pStyle w:val="Textoindependiente"/>
        <w:jc w:val="both"/>
        <w:rPr>
          <w:i/>
          <w:sz w:val="20"/>
          <w:szCs w:val="20"/>
          <w:lang w:val="es-MX"/>
        </w:rPr>
      </w:pPr>
    </w:p>
    <w:p w:rsidR="00CA5DC2" w:rsidRPr="00F23FE6" w:rsidRDefault="008646A0" w:rsidP="003560FC">
      <w:pPr>
        <w:pStyle w:val="Textoindependiente"/>
        <w:jc w:val="both"/>
        <w:rPr>
          <w:rFonts w:cs="Arial"/>
          <w:sz w:val="20"/>
          <w:szCs w:val="20"/>
          <w:lang w:val="es-MX"/>
        </w:rPr>
      </w:pPr>
      <w:r w:rsidRPr="00F23FE6">
        <w:rPr>
          <w:i/>
          <w:sz w:val="20"/>
          <w:szCs w:val="20"/>
          <w:lang w:val="es-MX"/>
        </w:rPr>
        <w:t>Guatemala,</w:t>
      </w:r>
      <w:r w:rsidR="00AC4D94">
        <w:rPr>
          <w:i/>
          <w:sz w:val="20"/>
          <w:szCs w:val="20"/>
          <w:lang w:val="es-MX"/>
        </w:rPr>
        <w:t xml:space="preserve"> </w:t>
      </w:r>
      <w:r w:rsidR="00401FE5">
        <w:rPr>
          <w:i/>
          <w:sz w:val="20"/>
          <w:szCs w:val="20"/>
          <w:lang w:val="es-MX"/>
        </w:rPr>
        <w:t>01 de junio de 2020.</w:t>
      </w:r>
    </w:p>
    <w:sectPr w:rsidR="00CA5DC2" w:rsidRPr="00F23FE6" w:rsidSect="00046589">
      <w:headerReference w:type="default" r:id="rId11"/>
      <w:footerReference w:type="even" r:id="rId12"/>
      <w:footerReference w:type="default" r:id="rId13"/>
      <w:pgSz w:w="12240" w:h="15840" w:code="1"/>
      <w:pgMar w:top="238" w:right="1276" w:bottom="107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3A" w:rsidRDefault="005F383A">
      <w:r>
        <w:separator/>
      </w:r>
    </w:p>
  </w:endnote>
  <w:endnote w:type="continuationSeparator" w:id="0">
    <w:p w:rsidR="005F383A" w:rsidRDefault="005F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8B" w:rsidRDefault="003E618B"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618B" w:rsidRDefault="003E618B"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8B" w:rsidRPr="00BD447E" w:rsidRDefault="003E618B">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sidR="00401FE5">
      <w:rPr>
        <w:noProof/>
        <w:sz w:val="14"/>
        <w:szCs w:val="14"/>
      </w:rPr>
      <w:t>7</w:t>
    </w:r>
    <w:r w:rsidRPr="00BD447E">
      <w:rPr>
        <w:sz w:val="14"/>
        <w:szCs w:val="14"/>
      </w:rPr>
      <w:fldChar w:fldCharType="end"/>
    </w:r>
  </w:p>
  <w:p w:rsidR="003E618B" w:rsidRPr="00C04183" w:rsidRDefault="003E618B" w:rsidP="005F5B52">
    <w:pPr>
      <w:pStyle w:val="Piedepgina"/>
      <w:ind w:right="360"/>
      <w:jc w:val="right"/>
      <w:rPr>
        <w:rFonts w:ascii="Arial" w:hAnsi="Arial" w:cs="Arial"/>
        <w:sz w:val="20"/>
        <w:szCs w:val="20"/>
        <w:lang w:val="es-G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3A" w:rsidRDefault="005F383A">
      <w:r>
        <w:separator/>
      </w:r>
    </w:p>
  </w:footnote>
  <w:footnote w:type="continuationSeparator" w:id="0">
    <w:p w:rsidR="005F383A" w:rsidRDefault="005F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8B" w:rsidRDefault="003E618B" w:rsidP="005E7E26">
    <w:pPr>
      <w:pStyle w:val="Encabezado"/>
    </w:pPr>
  </w:p>
  <w:p w:rsidR="003E618B" w:rsidRPr="002B6A16" w:rsidRDefault="003E618B" w:rsidP="00762A84">
    <w:pPr>
      <w:pStyle w:val="Encabezado"/>
      <w:rPr>
        <w:rFonts w:ascii="Arial" w:hAnsi="Arial" w:cs="Arial"/>
        <w:i/>
        <w:sz w:val="22"/>
        <w:szCs w:val="22"/>
      </w:rPr>
    </w:pPr>
    <w:r>
      <w:rPr>
        <w:rFonts w:ascii="Arial" w:hAnsi="Arial" w:cs="Arial"/>
        <w:i/>
        <w:sz w:val="22"/>
        <w:szCs w:val="22"/>
      </w:rPr>
      <w:t>Secretaría Presidencial de la Mujer SEPREM</w:t>
    </w:r>
  </w:p>
  <w:p w:rsidR="003E618B" w:rsidRPr="006716CE" w:rsidRDefault="003E618B">
    <w:pPr>
      <w:pStyle w:val="Encabezado"/>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47B95316"/>
    <w:multiLevelType w:val="multilevel"/>
    <w:tmpl w:val="6310D962"/>
    <w:lvl w:ilvl="0">
      <w:start w:val="1"/>
      <w:numFmt w:val="upperRoman"/>
      <w:lvlText w:val="%1."/>
      <w:lvlJc w:val="left"/>
      <w:pPr>
        <w:ind w:left="436" w:hanging="72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1"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2"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4"/>
  </w:num>
  <w:num w:numId="5">
    <w:abstractNumId w:val="15"/>
  </w:num>
  <w:num w:numId="6">
    <w:abstractNumId w:val="5"/>
  </w:num>
  <w:num w:numId="7">
    <w:abstractNumId w:val="13"/>
  </w:num>
  <w:num w:numId="8">
    <w:abstractNumId w:val="10"/>
  </w:num>
  <w:num w:numId="9">
    <w:abstractNumId w:val="0"/>
  </w:num>
  <w:num w:numId="10">
    <w:abstractNumId w:val="1"/>
  </w:num>
  <w:num w:numId="11">
    <w:abstractNumId w:val="6"/>
  </w:num>
  <w:num w:numId="12">
    <w:abstractNumId w:val="12"/>
  </w:num>
  <w:num w:numId="13">
    <w:abstractNumId w:val="2"/>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71C"/>
    <w:rsid w:val="00087C30"/>
    <w:rsid w:val="00087F9A"/>
    <w:rsid w:val="0009099B"/>
    <w:rsid w:val="0009140E"/>
    <w:rsid w:val="000914D9"/>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39"/>
    <w:rsid w:val="000A7788"/>
    <w:rsid w:val="000B00D5"/>
    <w:rsid w:val="000B021D"/>
    <w:rsid w:val="000B06DF"/>
    <w:rsid w:val="000B07DB"/>
    <w:rsid w:val="000B0F75"/>
    <w:rsid w:val="000B0F82"/>
    <w:rsid w:val="000B115E"/>
    <w:rsid w:val="000B1404"/>
    <w:rsid w:val="000B188A"/>
    <w:rsid w:val="000B380A"/>
    <w:rsid w:val="000B3C23"/>
    <w:rsid w:val="000B48C2"/>
    <w:rsid w:val="000B49BC"/>
    <w:rsid w:val="000B5532"/>
    <w:rsid w:val="000B5A65"/>
    <w:rsid w:val="000B5C57"/>
    <w:rsid w:val="000B5F27"/>
    <w:rsid w:val="000B66E9"/>
    <w:rsid w:val="000B6EDF"/>
    <w:rsid w:val="000C0BAB"/>
    <w:rsid w:val="000C100C"/>
    <w:rsid w:val="000C17B0"/>
    <w:rsid w:val="000C2A38"/>
    <w:rsid w:val="000C2B3B"/>
    <w:rsid w:val="000C3387"/>
    <w:rsid w:val="000C3BF1"/>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2138"/>
    <w:rsid w:val="0011217B"/>
    <w:rsid w:val="00112300"/>
    <w:rsid w:val="001127EE"/>
    <w:rsid w:val="00112D98"/>
    <w:rsid w:val="00112EFC"/>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9B2"/>
    <w:rsid w:val="00146F44"/>
    <w:rsid w:val="00150336"/>
    <w:rsid w:val="001518FA"/>
    <w:rsid w:val="00151B42"/>
    <w:rsid w:val="00151EC8"/>
    <w:rsid w:val="00152800"/>
    <w:rsid w:val="00152AD1"/>
    <w:rsid w:val="00152CD9"/>
    <w:rsid w:val="00154CDC"/>
    <w:rsid w:val="00155CE5"/>
    <w:rsid w:val="00156273"/>
    <w:rsid w:val="00157248"/>
    <w:rsid w:val="001605E3"/>
    <w:rsid w:val="001608E7"/>
    <w:rsid w:val="00160A4C"/>
    <w:rsid w:val="00161161"/>
    <w:rsid w:val="00161B45"/>
    <w:rsid w:val="00161DB8"/>
    <w:rsid w:val="00162593"/>
    <w:rsid w:val="00162B55"/>
    <w:rsid w:val="00163370"/>
    <w:rsid w:val="001637D6"/>
    <w:rsid w:val="00163C6C"/>
    <w:rsid w:val="00164090"/>
    <w:rsid w:val="0016410D"/>
    <w:rsid w:val="00164A3D"/>
    <w:rsid w:val="00164ADE"/>
    <w:rsid w:val="0016522D"/>
    <w:rsid w:val="00165427"/>
    <w:rsid w:val="00165E56"/>
    <w:rsid w:val="0016620B"/>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DFF"/>
    <w:rsid w:val="001834A4"/>
    <w:rsid w:val="001838F6"/>
    <w:rsid w:val="00183BED"/>
    <w:rsid w:val="00183F66"/>
    <w:rsid w:val="001845C3"/>
    <w:rsid w:val="00184FD3"/>
    <w:rsid w:val="00185786"/>
    <w:rsid w:val="00186DCF"/>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2AE"/>
    <w:rsid w:val="002076B8"/>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D4B"/>
    <w:rsid w:val="00250E0E"/>
    <w:rsid w:val="00252491"/>
    <w:rsid w:val="0025278F"/>
    <w:rsid w:val="002529DB"/>
    <w:rsid w:val="00252BAD"/>
    <w:rsid w:val="00252E90"/>
    <w:rsid w:val="002551D0"/>
    <w:rsid w:val="00255902"/>
    <w:rsid w:val="002564DA"/>
    <w:rsid w:val="0025651E"/>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9E8"/>
    <w:rsid w:val="00264F47"/>
    <w:rsid w:val="002654BB"/>
    <w:rsid w:val="00266BFD"/>
    <w:rsid w:val="00267BC7"/>
    <w:rsid w:val="00270CF9"/>
    <w:rsid w:val="00271191"/>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935"/>
    <w:rsid w:val="002B2ADC"/>
    <w:rsid w:val="002B357B"/>
    <w:rsid w:val="002B3B31"/>
    <w:rsid w:val="002B3F1E"/>
    <w:rsid w:val="002B4603"/>
    <w:rsid w:val="002B4A6F"/>
    <w:rsid w:val="002B4C40"/>
    <w:rsid w:val="002B5139"/>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DD5"/>
    <w:rsid w:val="003A2EB5"/>
    <w:rsid w:val="003A2F17"/>
    <w:rsid w:val="003A3296"/>
    <w:rsid w:val="003A355E"/>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527"/>
    <w:rsid w:val="003C10F4"/>
    <w:rsid w:val="003C204F"/>
    <w:rsid w:val="003C30FA"/>
    <w:rsid w:val="003C36D1"/>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226"/>
    <w:rsid w:val="003D78D1"/>
    <w:rsid w:val="003D7FB2"/>
    <w:rsid w:val="003E0318"/>
    <w:rsid w:val="003E04E2"/>
    <w:rsid w:val="003E0DE0"/>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655"/>
    <w:rsid w:val="00453F48"/>
    <w:rsid w:val="0045436A"/>
    <w:rsid w:val="004544F0"/>
    <w:rsid w:val="004546B0"/>
    <w:rsid w:val="004557C5"/>
    <w:rsid w:val="004561FD"/>
    <w:rsid w:val="00456903"/>
    <w:rsid w:val="004569E7"/>
    <w:rsid w:val="00457BF9"/>
    <w:rsid w:val="004610DB"/>
    <w:rsid w:val="004610DC"/>
    <w:rsid w:val="004618E6"/>
    <w:rsid w:val="00461A16"/>
    <w:rsid w:val="00462287"/>
    <w:rsid w:val="00462CFE"/>
    <w:rsid w:val="00462E06"/>
    <w:rsid w:val="004645E8"/>
    <w:rsid w:val="00464C1E"/>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DC2"/>
    <w:rsid w:val="004932A7"/>
    <w:rsid w:val="0049355C"/>
    <w:rsid w:val="0049375D"/>
    <w:rsid w:val="004937D3"/>
    <w:rsid w:val="00493C3B"/>
    <w:rsid w:val="00494245"/>
    <w:rsid w:val="00494340"/>
    <w:rsid w:val="00494743"/>
    <w:rsid w:val="004948AA"/>
    <w:rsid w:val="00494C03"/>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5053"/>
    <w:rsid w:val="0050568B"/>
    <w:rsid w:val="005057E7"/>
    <w:rsid w:val="00506EEC"/>
    <w:rsid w:val="005071A1"/>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DA3"/>
    <w:rsid w:val="00540138"/>
    <w:rsid w:val="00540967"/>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336C"/>
    <w:rsid w:val="00553881"/>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83A"/>
    <w:rsid w:val="005F392B"/>
    <w:rsid w:val="005F4ADC"/>
    <w:rsid w:val="005F5509"/>
    <w:rsid w:val="005F5B52"/>
    <w:rsid w:val="005F6199"/>
    <w:rsid w:val="005F6631"/>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F94"/>
    <w:rsid w:val="007651B0"/>
    <w:rsid w:val="00765419"/>
    <w:rsid w:val="007655B7"/>
    <w:rsid w:val="00765A68"/>
    <w:rsid w:val="00765D52"/>
    <w:rsid w:val="00766822"/>
    <w:rsid w:val="007671D7"/>
    <w:rsid w:val="007676E7"/>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45ED"/>
    <w:rsid w:val="00784659"/>
    <w:rsid w:val="00784901"/>
    <w:rsid w:val="00785344"/>
    <w:rsid w:val="0078536A"/>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ECF"/>
    <w:rsid w:val="0086611D"/>
    <w:rsid w:val="00866E83"/>
    <w:rsid w:val="00867B62"/>
    <w:rsid w:val="008703B7"/>
    <w:rsid w:val="00870455"/>
    <w:rsid w:val="00870527"/>
    <w:rsid w:val="008707C4"/>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377"/>
    <w:rsid w:val="00892518"/>
    <w:rsid w:val="00894E79"/>
    <w:rsid w:val="00896747"/>
    <w:rsid w:val="008968FA"/>
    <w:rsid w:val="00896F54"/>
    <w:rsid w:val="008A093A"/>
    <w:rsid w:val="008A0A3C"/>
    <w:rsid w:val="008A11DD"/>
    <w:rsid w:val="008A13C0"/>
    <w:rsid w:val="008A13D3"/>
    <w:rsid w:val="008A1637"/>
    <w:rsid w:val="008A2E92"/>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40FE"/>
    <w:rsid w:val="00904107"/>
    <w:rsid w:val="0090449C"/>
    <w:rsid w:val="00904849"/>
    <w:rsid w:val="00904889"/>
    <w:rsid w:val="00904CD0"/>
    <w:rsid w:val="00904D85"/>
    <w:rsid w:val="00904F34"/>
    <w:rsid w:val="0090533A"/>
    <w:rsid w:val="00905CC4"/>
    <w:rsid w:val="00906A7C"/>
    <w:rsid w:val="00906C7B"/>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80"/>
    <w:rsid w:val="009540AB"/>
    <w:rsid w:val="009543BA"/>
    <w:rsid w:val="009556FE"/>
    <w:rsid w:val="00956C7E"/>
    <w:rsid w:val="009572FB"/>
    <w:rsid w:val="00957989"/>
    <w:rsid w:val="00957A35"/>
    <w:rsid w:val="00957AFD"/>
    <w:rsid w:val="009600BD"/>
    <w:rsid w:val="00960548"/>
    <w:rsid w:val="00960692"/>
    <w:rsid w:val="009607C8"/>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92"/>
    <w:rsid w:val="00A3085F"/>
    <w:rsid w:val="00A31739"/>
    <w:rsid w:val="00A31E70"/>
    <w:rsid w:val="00A329EA"/>
    <w:rsid w:val="00A33099"/>
    <w:rsid w:val="00A33D5F"/>
    <w:rsid w:val="00A3481C"/>
    <w:rsid w:val="00A354FD"/>
    <w:rsid w:val="00A3566E"/>
    <w:rsid w:val="00A358B3"/>
    <w:rsid w:val="00A35CBD"/>
    <w:rsid w:val="00A361B8"/>
    <w:rsid w:val="00A36301"/>
    <w:rsid w:val="00A36535"/>
    <w:rsid w:val="00A36E4E"/>
    <w:rsid w:val="00A37405"/>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A29"/>
    <w:rsid w:val="00A9717C"/>
    <w:rsid w:val="00A97182"/>
    <w:rsid w:val="00A977E7"/>
    <w:rsid w:val="00A978F0"/>
    <w:rsid w:val="00A97BA1"/>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443F"/>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67F"/>
    <w:rsid w:val="00B52B61"/>
    <w:rsid w:val="00B52FA2"/>
    <w:rsid w:val="00B5343A"/>
    <w:rsid w:val="00B53454"/>
    <w:rsid w:val="00B53B74"/>
    <w:rsid w:val="00B53BA1"/>
    <w:rsid w:val="00B53ED1"/>
    <w:rsid w:val="00B54A6A"/>
    <w:rsid w:val="00B55612"/>
    <w:rsid w:val="00B558D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BA3"/>
    <w:rsid w:val="00B94C79"/>
    <w:rsid w:val="00B950F0"/>
    <w:rsid w:val="00B950F4"/>
    <w:rsid w:val="00B95684"/>
    <w:rsid w:val="00B95A96"/>
    <w:rsid w:val="00B95E8C"/>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271E"/>
    <w:rsid w:val="00C22880"/>
    <w:rsid w:val="00C23108"/>
    <w:rsid w:val="00C237BF"/>
    <w:rsid w:val="00C23B0E"/>
    <w:rsid w:val="00C24CD8"/>
    <w:rsid w:val="00C2591A"/>
    <w:rsid w:val="00C31ADB"/>
    <w:rsid w:val="00C32550"/>
    <w:rsid w:val="00C326FE"/>
    <w:rsid w:val="00C32741"/>
    <w:rsid w:val="00C3330C"/>
    <w:rsid w:val="00C33CEC"/>
    <w:rsid w:val="00C349CF"/>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24CE"/>
    <w:rsid w:val="00C62712"/>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4A81"/>
    <w:rsid w:val="00C84D9C"/>
    <w:rsid w:val="00C8514B"/>
    <w:rsid w:val="00C85179"/>
    <w:rsid w:val="00C851F5"/>
    <w:rsid w:val="00C85ECA"/>
    <w:rsid w:val="00C85FB6"/>
    <w:rsid w:val="00C86F90"/>
    <w:rsid w:val="00C870B2"/>
    <w:rsid w:val="00C874A7"/>
    <w:rsid w:val="00C878D6"/>
    <w:rsid w:val="00C909DA"/>
    <w:rsid w:val="00C90E21"/>
    <w:rsid w:val="00C90F7D"/>
    <w:rsid w:val="00C915FF"/>
    <w:rsid w:val="00C924EB"/>
    <w:rsid w:val="00C935A0"/>
    <w:rsid w:val="00C944B2"/>
    <w:rsid w:val="00C949B9"/>
    <w:rsid w:val="00C94A07"/>
    <w:rsid w:val="00C94D7B"/>
    <w:rsid w:val="00C95FAD"/>
    <w:rsid w:val="00C96147"/>
    <w:rsid w:val="00C963F6"/>
    <w:rsid w:val="00C969A3"/>
    <w:rsid w:val="00C96A2A"/>
    <w:rsid w:val="00C96DC6"/>
    <w:rsid w:val="00C97CCB"/>
    <w:rsid w:val="00CA03C8"/>
    <w:rsid w:val="00CA0564"/>
    <w:rsid w:val="00CA06D2"/>
    <w:rsid w:val="00CA1A56"/>
    <w:rsid w:val="00CA20DE"/>
    <w:rsid w:val="00CA25FD"/>
    <w:rsid w:val="00CA355C"/>
    <w:rsid w:val="00CA368A"/>
    <w:rsid w:val="00CA397B"/>
    <w:rsid w:val="00CA3CAB"/>
    <w:rsid w:val="00CA4506"/>
    <w:rsid w:val="00CA4EC7"/>
    <w:rsid w:val="00CA5706"/>
    <w:rsid w:val="00CA5DC2"/>
    <w:rsid w:val="00CA666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D31"/>
    <w:rsid w:val="00CD2937"/>
    <w:rsid w:val="00CD38D0"/>
    <w:rsid w:val="00CD38EB"/>
    <w:rsid w:val="00CD4A5F"/>
    <w:rsid w:val="00CD4C5D"/>
    <w:rsid w:val="00CD5859"/>
    <w:rsid w:val="00CD5C2B"/>
    <w:rsid w:val="00CD7612"/>
    <w:rsid w:val="00CD7740"/>
    <w:rsid w:val="00CD7878"/>
    <w:rsid w:val="00CD78A2"/>
    <w:rsid w:val="00CD7D42"/>
    <w:rsid w:val="00CD7FAF"/>
    <w:rsid w:val="00CE0775"/>
    <w:rsid w:val="00CE0881"/>
    <w:rsid w:val="00CE0F4B"/>
    <w:rsid w:val="00CE1779"/>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49D"/>
    <w:rsid w:val="00DD4679"/>
    <w:rsid w:val="00DD472B"/>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6B3F"/>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4E0C4C-37E3-4A19-AD49-FFDF1D6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alla@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uel.hernandez@seprem.gob.gt" TargetMode="External"/><Relationship Id="rId4" Type="http://schemas.openxmlformats.org/officeDocument/2006/relationships/settings" Target="settings.xml"/><Relationship Id="rId9" Type="http://schemas.openxmlformats.org/officeDocument/2006/relationships/hyperlink" Target="mailto:silvia.ticum@seprem.gob.gt"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3BBC2-9D63-4E4A-ACB1-3BE36DE3E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3270</Words>
  <Characters>17987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21215</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Sandra Méndez</cp:lastModifiedBy>
  <cp:revision>2</cp:revision>
  <cp:lastPrinted>2020-05-05T15:23:00Z</cp:lastPrinted>
  <dcterms:created xsi:type="dcterms:W3CDTF">2020-06-05T19:12:00Z</dcterms:created>
  <dcterms:modified xsi:type="dcterms:W3CDTF">2020-06-05T19:12:00Z</dcterms:modified>
</cp:coreProperties>
</file>