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ED2EE" w14:textId="77777777" w:rsidR="00BE105A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57CEC934" w14:textId="1BFE77C5" w:rsidR="00BE105A" w:rsidRPr="001E1E70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Ref. Oficio SEPREM–DA-</w:t>
      </w:r>
      <w:r w:rsidR="00083D15">
        <w:rPr>
          <w:rFonts w:ascii="Book Antiqua" w:hAnsi="Book Antiqua"/>
          <w:b/>
          <w:bCs/>
          <w:sz w:val="24"/>
          <w:szCs w:val="24"/>
        </w:rPr>
        <w:t>0</w:t>
      </w:r>
      <w:r w:rsidR="00C07C43">
        <w:rPr>
          <w:rFonts w:ascii="Book Antiqua" w:hAnsi="Book Antiqua"/>
          <w:b/>
          <w:bCs/>
          <w:sz w:val="24"/>
          <w:szCs w:val="24"/>
        </w:rPr>
        <w:t>32</w:t>
      </w:r>
      <w:r w:rsidR="00CD1CD9">
        <w:rPr>
          <w:rFonts w:ascii="Book Antiqua" w:hAnsi="Book Antiqua"/>
          <w:b/>
          <w:bCs/>
          <w:sz w:val="24"/>
          <w:szCs w:val="24"/>
        </w:rPr>
        <w:t>-02</w:t>
      </w:r>
      <w:r w:rsidRPr="001E1E70">
        <w:rPr>
          <w:rFonts w:ascii="Book Antiqua" w:hAnsi="Book Antiqua"/>
          <w:b/>
          <w:bCs/>
          <w:sz w:val="24"/>
          <w:szCs w:val="24"/>
        </w:rPr>
        <w:t>-202</w:t>
      </w:r>
      <w:r w:rsidR="00083D15">
        <w:rPr>
          <w:rFonts w:ascii="Book Antiqua" w:hAnsi="Book Antiqua"/>
          <w:b/>
          <w:bCs/>
          <w:sz w:val="24"/>
          <w:szCs w:val="24"/>
        </w:rPr>
        <w:t>2</w:t>
      </w:r>
    </w:p>
    <w:p w14:paraId="3309BA71" w14:textId="1E3E32B2" w:rsidR="00BE105A" w:rsidRPr="001E1E70" w:rsidRDefault="00BE105A" w:rsidP="00BE105A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1E1E70">
        <w:rPr>
          <w:rFonts w:ascii="Book Antiqua" w:hAnsi="Book Antiqua"/>
          <w:sz w:val="24"/>
          <w:szCs w:val="24"/>
        </w:rPr>
        <w:t>Guatemala, 0</w:t>
      </w:r>
      <w:r w:rsidR="00CD1CD9">
        <w:rPr>
          <w:rFonts w:ascii="Book Antiqua" w:hAnsi="Book Antiqua"/>
          <w:sz w:val="24"/>
          <w:szCs w:val="24"/>
        </w:rPr>
        <w:t>3</w:t>
      </w:r>
      <w:r w:rsidRPr="001E1E70">
        <w:rPr>
          <w:rFonts w:ascii="Book Antiqua" w:hAnsi="Book Antiqua"/>
          <w:sz w:val="24"/>
          <w:szCs w:val="24"/>
        </w:rPr>
        <w:t xml:space="preserve"> de</w:t>
      </w:r>
      <w:r>
        <w:rPr>
          <w:rFonts w:ascii="Book Antiqua" w:hAnsi="Book Antiqua"/>
          <w:sz w:val="24"/>
          <w:szCs w:val="24"/>
        </w:rPr>
        <w:t xml:space="preserve"> </w:t>
      </w:r>
      <w:r w:rsidR="00C07C43">
        <w:rPr>
          <w:rFonts w:ascii="Book Antiqua" w:hAnsi="Book Antiqua"/>
          <w:sz w:val="24"/>
          <w:szCs w:val="24"/>
        </w:rPr>
        <w:t>marz</w:t>
      </w:r>
      <w:r w:rsidR="00CD1CD9">
        <w:rPr>
          <w:rFonts w:ascii="Book Antiqua" w:hAnsi="Book Antiqua"/>
          <w:sz w:val="24"/>
          <w:szCs w:val="24"/>
        </w:rPr>
        <w:t>o</w:t>
      </w:r>
      <w:r w:rsidR="0027071D">
        <w:rPr>
          <w:rFonts w:ascii="Book Antiqua" w:hAnsi="Book Antiqua"/>
          <w:sz w:val="24"/>
          <w:szCs w:val="24"/>
        </w:rPr>
        <w:t xml:space="preserve"> </w:t>
      </w:r>
      <w:r w:rsidRPr="001E1E70">
        <w:rPr>
          <w:rFonts w:ascii="Book Antiqua" w:hAnsi="Book Antiqua"/>
          <w:sz w:val="24"/>
          <w:szCs w:val="24"/>
        </w:rPr>
        <w:t>de 202</w:t>
      </w:r>
      <w:r w:rsidR="00083D15">
        <w:rPr>
          <w:rFonts w:ascii="Book Antiqua" w:hAnsi="Book Antiqua"/>
          <w:sz w:val="24"/>
          <w:szCs w:val="24"/>
        </w:rPr>
        <w:t>2</w:t>
      </w:r>
    </w:p>
    <w:p w14:paraId="17423FC5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3951D50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A928178" w14:textId="77777777" w:rsidR="00F81064" w:rsidRDefault="00F81064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</w:p>
    <w:p w14:paraId="117DB8A8" w14:textId="77777777" w:rsidR="00BE105A" w:rsidRPr="001E1E70" w:rsidRDefault="00BE105A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Señora</w:t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</w:p>
    <w:p w14:paraId="1F21B344" w14:textId="77777777" w:rsidR="00BE105A" w:rsidRPr="001E1E70" w:rsidRDefault="00BE105A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1E1E70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6AE6EDF3" w14:textId="77777777" w:rsidR="00BE105A" w:rsidRPr="001E1E70" w:rsidRDefault="00F81064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Encargada </w:t>
      </w:r>
      <w:r w:rsidR="00BE105A" w:rsidRPr="001E1E70">
        <w:rPr>
          <w:rFonts w:ascii="Book Antiqua" w:hAnsi="Book Antiqua" w:cs="Arial"/>
          <w:b/>
          <w:bCs/>
          <w:sz w:val="24"/>
          <w:szCs w:val="24"/>
        </w:rPr>
        <w:t>de la Unidad Información Pública</w:t>
      </w:r>
    </w:p>
    <w:p w14:paraId="38437099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0E437806" w14:textId="77777777" w:rsidR="00BE105A" w:rsidRDefault="00BE105A" w:rsidP="00BE105A">
      <w:pPr>
        <w:jc w:val="both"/>
        <w:rPr>
          <w:rFonts w:ascii="Book Antiqua" w:hAnsi="Book Antiqua" w:cs="Arial"/>
          <w:b/>
        </w:rPr>
      </w:pPr>
      <w:r w:rsidRPr="001E1E70">
        <w:rPr>
          <w:rFonts w:ascii="Book Antiqua" w:hAnsi="Book Antiqua" w:cs="Arial"/>
          <w:b/>
        </w:rPr>
        <w:t>Estimada Sandra</w:t>
      </w:r>
      <w:r w:rsidR="00F81064">
        <w:rPr>
          <w:rFonts w:ascii="Book Antiqua" w:hAnsi="Book Antiqua" w:cs="Arial"/>
          <w:b/>
        </w:rPr>
        <w:t xml:space="preserve"> Méndez</w:t>
      </w:r>
      <w:r w:rsidRPr="001E1E70">
        <w:rPr>
          <w:rFonts w:ascii="Book Antiqua" w:hAnsi="Book Antiqua" w:cs="Arial"/>
          <w:b/>
        </w:rPr>
        <w:t>:</w:t>
      </w:r>
    </w:p>
    <w:p w14:paraId="4D603ADF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7FBF5BCB" w14:textId="5C7D5427" w:rsidR="00BE105A" w:rsidRDefault="00BE105A" w:rsidP="00BE105A">
      <w:pPr>
        <w:jc w:val="both"/>
        <w:rPr>
          <w:rFonts w:ascii="Book Antiqua" w:hAnsi="Book Antiqua" w:cs="Arial"/>
        </w:rPr>
      </w:pPr>
      <w:r w:rsidRPr="001E1E70">
        <w:rPr>
          <w:rFonts w:ascii="Book Antiqua" w:hAnsi="Book Antiqua" w:cs="Arial"/>
        </w:rPr>
        <w:t>En cumplimiento a las recomendaciones de la Comisión Presidencial contra la Corrupción</w:t>
      </w:r>
      <w:r w:rsidR="003A3860">
        <w:rPr>
          <w:rFonts w:ascii="Book Antiqua" w:hAnsi="Book Antiqua" w:cs="Arial"/>
        </w:rPr>
        <w:t xml:space="preserve">, correspondiente al mes de </w:t>
      </w:r>
      <w:r w:rsidR="00C07C43">
        <w:rPr>
          <w:rFonts w:ascii="Book Antiqua" w:hAnsi="Book Antiqua" w:cs="Arial"/>
        </w:rPr>
        <w:t>febrero</w:t>
      </w:r>
      <w:r w:rsidR="00CD1CD9">
        <w:rPr>
          <w:rFonts w:ascii="Book Antiqua" w:hAnsi="Book Antiqua" w:cs="Arial"/>
        </w:rPr>
        <w:t xml:space="preserve"> 2022</w:t>
      </w:r>
      <w:r w:rsidRPr="001E1E70">
        <w:rPr>
          <w:rFonts w:ascii="Book Antiqua" w:hAnsi="Book Antiqua" w:cs="Arial"/>
        </w:rPr>
        <w:t>, me permito trasladarle lo siguiente:</w:t>
      </w:r>
    </w:p>
    <w:p w14:paraId="6B317254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62FBFCD2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a) el Listado de bienes, suministros y servicios necesarios.</w:t>
      </w:r>
    </w:p>
    <w:p w14:paraId="781EEB50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rFonts w:ascii="Book Antiqua" w:hAnsi="Book Antiqua" w:cs="Arial"/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e) Publicación respecto a cada una de las compras y/o acciones realizadas, se le enviará a través de correo electrónico, el listado en donde los números de NPG están vinculados directamente a la Página de Guatecompras, para que el usuario interesado pueda ingresar directamente a través de la vinculación y verificar el cumplimiento de la literal e) de las Recomendaciones para Compras y Contrataciones por COVID-19, emitidas por la Comisión Presidencial contra la Corrupción.</w:t>
      </w:r>
    </w:p>
    <w:p w14:paraId="553652E6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Sin otro particular aprovecho la oportunidad para suscribirme de Usted, agradeciendo su atención a la presente.</w:t>
      </w:r>
    </w:p>
    <w:p w14:paraId="20171EB1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32013DAD" w14:textId="77777777" w:rsidR="00BE105A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Atentamente,</w:t>
      </w:r>
    </w:p>
    <w:p w14:paraId="74A7D35C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6564757E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59FC5364" w14:textId="77777777" w:rsidR="00BE105A" w:rsidRDefault="00BE105A" w:rsidP="00BE105A">
      <w:pPr>
        <w:rPr>
          <w:rFonts w:ascii="Book Antiqua" w:hAnsi="Book Antiqua"/>
        </w:rPr>
      </w:pPr>
    </w:p>
    <w:p w14:paraId="4017FD64" w14:textId="77777777" w:rsidR="00BE105A" w:rsidRDefault="00BE105A" w:rsidP="00BE105A">
      <w:pPr>
        <w:rPr>
          <w:rFonts w:ascii="Book Antiqua" w:hAnsi="Book Antiqua"/>
        </w:rPr>
      </w:pPr>
    </w:p>
    <w:p w14:paraId="7360CBE7" w14:textId="77777777" w:rsidR="00BE105A" w:rsidRDefault="00BE105A" w:rsidP="00BE105A">
      <w:pPr>
        <w:rPr>
          <w:rFonts w:ascii="Book Antiqua" w:hAnsi="Book Antiqua"/>
        </w:rPr>
      </w:pPr>
    </w:p>
    <w:p w14:paraId="637B504E" w14:textId="77777777" w:rsidR="00BE105A" w:rsidRDefault="00BE105A" w:rsidP="00BE105A">
      <w:pPr>
        <w:rPr>
          <w:rFonts w:ascii="Book Antiqua" w:hAnsi="Book Antiqua"/>
        </w:rPr>
      </w:pPr>
    </w:p>
    <w:p w14:paraId="0CC4B60D" w14:textId="77777777" w:rsidR="00BE105A" w:rsidRDefault="00BE105A" w:rsidP="00BE105A">
      <w:pPr>
        <w:rPr>
          <w:rFonts w:ascii="Book Antiqua" w:hAnsi="Book Antiqua"/>
        </w:rPr>
      </w:pPr>
    </w:p>
    <w:p w14:paraId="7188D1E8" w14:textId="77777777" w:rsidR="00BE105A" w:rsidRDefault="00BE105A" w:rsidP="00BE105A">
      <w:pPr>
        <w:rPr>
          <w:rFonts w:ascii="Book Antiqua" w:hAnsi="Book Antiqua"/>
        </w:rPr>
      </w:pPr>
    </w:p>
    <w:p w14:paraId="28E9B289" w14:textId="77777777" w:rsidR="00BE105A" w:rsidRPr="001E1E70" w:rsidRDefault="00BE105A" w:rsidP="00BE105A">
      <w:pPr>
        <w:rPr>
          <w:rFonts w:ascii="Book Antiqua" w:hAnsi="Book Antiqua"/>
        </w:rPr>
      </w:pPr>
    </w:p>
    <w:p w14:paraId="2872F1FC" w14:textId="77777777" w:rsidR="00BE105A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</w:p>
    <w:p w14:paraId="5CBA1D92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Departamento de Compras y Adquisiciones</w:t>
      </w:r>
    </w:p>
    <w:p w14:paraId="6B0D5FC0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C.C.: Archivo</w:t>
      </w:r>
    </w:p>
    <w:p w14:paraId="7B1F304C" w14:textId="77777777" w:rsidR="00BE105A" w:rsidRPr="001E1E70" w:rsidRDefault="00BE105A" w:rsidP="00BE105A">
      <w:pPr>
        <w:pStyle w:val="Sinespaciado"/>
        <w:rPr>
          <w:rFonts w:ascii="Book Antiqua" w:hAnsi="Book Antiqua"/>
          <w:b/>
          <w:i/>
          <w:sz w:val="16"/>
          <w:szCs w:val="16"/>
        </w:rPr>
      </w:pPr>
      <w:r w:rsidRPr="001E1E70">
        <w:rPr>
          <w:rFonts w:ascii="Book Antiqua" w:hAnsi="Book Antiqua"/>
          <w:b/>
          <w:i/>
          <w:sz w:val="16"/>
          <w:szCs w:val="16"/>
        </w:rPr>
        <w:t xml:space="preserve">Anexo: Lo indicado </w:t>
      </w:r>
    </w:p>
    <w:p w14:paraId="768CD502" w14:textId="77777777" w:rsidR="00BE105A" w:rsidRPr="001E1E70" w:rsidRDefault="00BE105A" w:rsidP="00BE105A">
      <w:pPr>
        <w:tabs>
          <w:tab w:val="left" w:pos="2670"/>
          <w:tab w:val="center" w:pos="4419"/>
        </w:tabs>
        <w:contextualSpacing/>
        <w:jc w:val="center"/>
        <w:rPr>
          <w:rFonts w:ascii="Book Antiqua" w:hAnsi="Book Antiqua" w:cs="Calibri"/>
          <w:b/>
        </w:rPr>
      </w:pPr>
    </w:p>
    <w:sectPr w:rsidR="00BE105A" w:rsidRPr="001E1E70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98F628" w14:textId="77777777" w:rsidR="00F1109C" w:rsidRDefault="00F1109C">
      <w:r>
        <w:separator/>
      </w:r>
    </w:p>
  </w:endnote>
  <w:endnote w:type="continuationSeparator" w:id="0">
    <w:p w14:paraId="460D85E7" w14:textId="77777777" w:rsidR="00F1109C" w:rsidRDefault="00F11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77B1F" w14:textId="77777777" w:rsidR="00C37EBB" w:rsidRPr="00E92692" w:rsidRDefault="00BE105A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18BB0EC9" w14:textId="77777777" w:rsidR="00E92692" w:rsidRPr="00E92692" w:rsidRDefault="00BE105A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8F22B5" w14:textId="77777777" w:rsidR="00F1109C" w:rsidRDefault="00F1109C">
      <w:r>
        <w:separator/>
      </w:r>
    </w:p>
  </w:footnote>
  <w:footnote w:type="continuationSeparator" w:id="0">
    <w:p w14:paraId="1E965A55" w14:textId="77777777" w:rsidR="00F1109C" w:rsidRDefault="00F11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45B4F" w14:textId="77777777" w:rsidR="00C37EBB" w:rsidRDefault="00BE105A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62AC7D5A" wp14:editId="0E51BFB0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71337C2E" wp14:editId="5F2FE838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FD4446"/>
    <w:multiLevelType w:val="hybridMultilevel"/>
    <w:tmpl w:val="55760D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5A"/>
    <w:rsid w:val="00083D15"/>
    <w:rsid w:val="001E46CE"/>
    <w:rsid w:val="0027071D"/>
    <w:rsid w:val="002823E9"/>
    <w:rsid w:val="003A3860"/>
    <w:rsid w:val="00404A44"/>
    <w:rsid w:val="0081694C"/>
    <w:rsid w:val="008D6692"/>
    <w:rsid w:val="009B5615"/>
    <w:rsid w:val="00AB688E"/>
    <w:rsid w:val="00B2229C"/>
    <w:rsid w:val="00BE105A"/>
    <w:rsid w:val="00C07C43"/>
    <w:rsid w:val="00CD1CD9"/>
    <w:rsid w:val="00D51D73"/>
    <w:rsid w:val="00E51601"/>
    <w:rsid w:val="00F1109C"/>
    <w:rsid w:val="00F8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65B27"/>
  <w15:chartTrackingRefBased/>
  <w15:docId w15:val="{26A65DA3-5878-41A2-AA9E-C5C86794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05A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105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05A"/>
    <w:rPr>
      <w:sz w:val="24"/>
      <w:szCs w:val="24"/>
    </w:rPr>
  </w:style>
  <w:style w:type="paragraph" w:styleId="Sinespaciado">
    <w:name w:val="No Spacing"/>
    <w:uiPriority w:val="1"/>
    <w:qFormat/>
    <w:rsid w:val="00BE105A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BE105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 Administrativa3</cp:lastModifiedBy>
  <cp:revision>4</cp:revision>
  <cp:lastPrinted>2022-03-03T18:31:00Z</cp:lastPrinted>
  <dcterms:created xsi:type="dcterms:W3CDTF">2022-02-02T21:42:00Z</dcterms:created>
  <dcterms:modified xsi:type="dcterms:W3CDTF">2022-03-03T18:32:00Z</dcterms:modified>
</cp:coreProperties>
</file>